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81C1DF" w14:textId="3A3F1111" w:rsidR="005F19C7" w:rsidRPr="005F19C7" w:rsidRDefault="005F19C7" w:rsidP="005F19C7">
      <w:pPr>
        <w:tabs>
          <w:tab w:val="right" w:pos="9639"/>
        </w:tabs>
        <w:rPr>
          <w:rFonts w:ascii="Arial" w:eastAsia="宋体" w:hAnsi="Arial" w:cs="Arial"/>
          <w:b/>
          <w:iCs/>
          <w:noProof/>
          <w:sz w:val="28"/>
          <w:szCs w:val="28"/>
          <w:lang w:eastAsia="zh-CN"/>
        </w:rPr>
      </w:pPr>
      <w:bookmarkStart w:id="0" w:name="_Hlk54275161"/>
      <w:bookmarkStart w:id="1" w:name="_Hlk485401214"/>
      <w:bookmarkEnd w:id="0"/>
      <w:r w:rsidRPr="005F19C7">
        <w:rPr>
          <w:rFonts w:ascii="Arial" w:eastAsia="宋体" w:hAnsi="Arial" w:cs="Arial"/>
          <w:b/>
          <w:noProof/>
          <w:sz w:val="28"/>
          <w:szCs w:val="28"/>
          <w:lang w:val="en-US"/>
        </w:rPr>
        <w:t>3GPP TSG-RAN WG1 Meeting #12</w:t>
      </w:r>
      <w:r w:rsidR="00AA405A">
        <w:rPr>
          <w:rFonts w:ascii="Arial" w:eastAsia="宋体" w:hAnsi="Arial" w:cs="Arial"/>
          <w:b/>
          <w:noProof/>
          <w:sz w:val="28"/>
          <w:szCs w:val="28"/>
          <w:lang w:val="en-US"/>
        </w:rPr>
        <w:t>2</w:t>
      </w:r>
      <w:r w:rsidRPr="005F19C7">
        <w:rPr>
          <w:rFonts w:ascii="Arial" w:eastAsia="宋体" w:hAnsi="Arial" w:cs="Arial"/>
          <w:b/>
          <w:iCs/>
          <w:noProof/>
          <w:sz w:val="28"/>
          <w:szCs w:val="28"/>
          <w:lang w:eastAsia="zh-CN"/>
        </w:rPr>
        <w:tab/>
      </w:r>
      <w:r w:rsidR="00F852A9" w:rsidRPr="00F852A9">
        <w:rPr>
          <w:rFonts w:ascii="Arial" w:eastAsia="宋体" w:hAnsi="Arial" w:cs="Arial"/>
          <w:b/>
          <w:iCs/>
          <w:noProof/>
          <w:sz w:val="28"/>
          <w:szCs w:val="28"/>
          <w:lang w:eastAsia="zh-CN"/>
        </w:rPr>
        <w:t>R1-2505363</w:t>
      </w:r>
    </w:p>
    <w:p w14:paraId="361B26BA" w14:textId="229B105D" w:rsidR="005F19C7" w:rsidRDefault="00AA405A" w:rsidP="005F19C7">
      <w:pPr>
        <w:widowControl w:val="0"/>
        <w:overflowPunct w:val="0"/>
        <w:autoSpaceDE w:val="0"/>
        <w:autoSpaceDN w:val="0"/>
        <w:adjustRightInd w:val="0"/>
        <w:textAlignment w:val="baseline"/>
        <w:rPr>
          <w:rFonts w:ascii="Arial" w:eastAsia="宋体" w:hAnsi="Arial" w:cs="Arial"/>
          <w:b/>
          <w:noProof/>
          <w:sz w:val="28"/>
          <w:szCs w:val="28"/>
          <w:lang w:eastAsia="zh-CN"/>
        </w:rPr>
      </w:pPr>
      <w:r w:rsidRPr="00AA405A">
        <w:rPr>
          <w:rFonts w:ascii="Arial" w:eastAsia="宋体" w:hAnsi="Arial" w:cs="Arial"/>
          <w:b/>
          <w:noProof/>
          <w:sz w:val="28"/>
          <w:szCs w:val="28"/>
          <w:lang w:eastAsia="zh-CN"/>
        </w:rPr>
        <w:t>Bengaluru, India, Aug 25th – 29th, 2025</w:t>
      </w:r>
    </w:p>
    <w:p w14:paraId="31CF7F07" w14:textId="77777777" w:rsidR="00AA405A" w:rsidRPr="005F19C7" w:rsidRDefault="00AA405A" w:rsidP="005F19C7">
      <w:pPr>
        <w:widowControl w:val="0"/>
        <w:overflowPunct w:val="0"/>
        <w:autoSpaceDE w:val="0"/>
        <w:autoSpaceDN w:val="0"/>
        <w:adjustRightInd w:val="0"/>
        <w:textAlignment w:val="baseline"/>
        <w:rPr>
          <w:rFonts w:ascii="Arial" w:eastAsia="Times New Roman" w:hAnsi="Arial" w:cs="Arial"/>
          <w:b/>
          <w:bCs/>
          <w:noProof/>
          <w:sz w:val="22"/>
          <w:szCs w:val="22"/>
          <w:lang w:eastAsia="en-GB"/>
        </w:rPr>
      </w:pPr>
    </w:p>
    <w:bookmarkEnd w:id="1"/>
    <w:p w14:paraId="7C20F13A" w14:textId="77777777" w:rsidR="00411D52" w:rsidRDefault="00411D52" w:rsidP="008535BD">
      <w:pPr>
        <w:spacing w:after="60"/>
        <w:rPr>
          <w:rFonts w:ascii="Arial" w:hAnsi="Arial" w:cs="Arial"/>
          <w:b/>
        </w:rPr>
      </w:pPr>
    </w:p>
    <w:p w14:paraId="16D337FB" w14:textId="63B7CA06" w:rsidR="00013A0D" w:rsidRPr="005F19C7" w:rsidRDefault="00013A0D" w:rsidP="002E15A3">
      <w:pPr>
        <w:spacing w:after="60"/>
        <w:ind w:left="1985" w:hanging="1985"/>
        <w:rPr>
          <w:rFonts w:ascii="Arial" w:hAnsi="Arial" w:cs="Arial"/>
        </w:rPr>
      </w:pPr>
      <w:bookmarkStart w:id="2" w:name="_Hlk518344515"/>
      <w:r w:rsidRPr="005F19C7">
        <w:rPr>
          <w:rFonts w:ascii="Arial" w:hAnsi="Arial" w:cs="Arial"/>
          <w:b/>
        </w:rPr>
        <w:t>Title:</w:t>
      </w:r>
      <w:r w:rsidRPr="005F19C7">
        <w:rPr>
          <w:rFonts w:ascii="Arial" w:hAnsi="Arial" w:cs="Arial"/>
          <w:b/>
        </w:rPr>
        <w:tab/>
      </w:r>
      <w:r w:rsidR="008C510B" w:rsidRPr="008C510B">
        <w:rPr>
          <w:rFonts w:ascii="Arial" w:eastAsia="等线" w:hAnsi="Arial" w:cs="Arial" w:hint="eastAsia"/>
          <w:bCs/>
          <w:lang w:eastAsia="zh-CN"/>
        </w:rPr>
        <w:t>Draft reply</w:t>
      </w:r>
      <w:r w:rsidR="008C510B">
        <w:rPr>
          <w:rFonts w:ascii="Arial" w:eastAsia="等线" w:hAnsi="Arial" w:cs="Arial" w:hint="eastAsia"/>
          <w:b/>
          <w:lang w:eastAsia="zh-CN"/>
        </w:rPr>
        <w:t xml:space="preserve"> </w:t>
      </w:r>
      <w:r w:rsidR="00895CE0" w:rsidRPr="005F19C7">
        <w:rPr>
          <w:rFonts w:ascii="Arial" w:hAnsi="Arial" w:cs="Arial"/>
          <w:bCs/>
        </w:rPr>
        <w:t>LS on CB-msg3-EDT</w:t>
      </w:r>
    </w:p>
    <w:p w14:paraId="4B0E0845" w14:textId="1F318CFD" w:rsidR="006D569A" w:rsidRPr="001571C9" w:rsidRDefault="006D569A" w:rsidP="00A36223">
      <w:pPr>
        <w:spacing w:after="60"/>
        <w:ind w:left="1985" w:hanging="1985"/>
        <w:rPr>
          <w:rFonts w:eastAsia="等线"/>
          <w:lang w:eastAsia="zh-CN"/>
        </w:rPr>
      </w:pPr>
      <w:r w:rsidRPr="005F19C7">
        <w:rPr>
          <w:rFonts w:ascii="Arial" w:hAnsi="Arial" w:cs="Arial"/>
          <w:b/>
        </w:rPr>
        <w:t>Response to:</w:t>
      </w:r>
      <w:r w:rsidRPr="005F19C7">
        <w:rPr>
          <w:rFonts w:cs="Arial"/>
          <w:bCs/>
        </w:rPr>
        <w:tab/>
      </w:r>
      <w:bookmarkEnd w:id="2"/>
      <w:r w:rsidR="001571C9" w:rsidRPr="00475992">
        <w:rPr>
          <w:rFonts w:ascii="Arial" w:hAnsi="Arial" w:cs="Arial"/>
          <w:bCs/>
        </w:rPr>
        <w:t>R1-2503613</w:t>
      </w:r>
      <w:r w:rsidR="001571C9" w:rsidRPr="00475992">
        <w:rPr>
          <w:rFonts w:ascii="Arial" w:hAnsi="Arial" w:cs="Arial" w:hint="eastAsia"/>
          <w:bCs/>
        </w:rPr>
        <w:t>(</w:t>
      </w:r>
      <w:r w:rsidR="001571C9" w:rsidRPr="00475992">
        <w:rPr>
          <w:rFonts w:ascii="Arial" w:hAnsi="Arial" w:cs="Arial"/>
          <w:bCs/>
        </w:rPr>
        <w:t>R2-2503175</w:t>
      </w:r>
      <w:r w:rsidR="001571C9" w:rsidRPr="00475992">
        <w:rPr>
          <w:rFonts w:ascii="Arial" w:hAnsi="Arial" w:cs="Arial" w:hint="eastAsia"/>
          <w:bCs/>
        </w:rPr>
        <w:t>)</w:t>
      </w:r>
      <w:r w:rsidR="00AA405A">
        <w:rPr>
          <w:rFonts w:ascii="Arial" w:hAnsi="Arial" w:cs="Arial"/>
          <w:bCs/>
        </w:rPr>
        <w:t xml:space="preserve">, </w:t>
      </w:r>
      <w:r w:rsidR="00AF3E17" w:rsidRPr="00AF3E17">
        <w:rPr>
          <w:rFonts w:ascii="Arial" w:hAnsi="Arial" w:cs="Arial"/>
          <w:bCs/>
        </w:rPr>
        <w:t>R1-2505119(R2-2504776)</w:t>
      </w:r>
    </w:p>
    <w:p w14:paraId="4017600A" w14:textId="3414BCA5" w:rsidR="00013A0D" w:rsidRPr="005F19C7" w:rsidRDefault="00013A0D" w:rsidP="00013A0D">
      <w:pPr>
        <w:spacing w:after="60"/>
        <w:ind w:left="1985" w:hanging="1985"/>
        <w:rPr>
          <w:rFonts w:ascii="Arial" w:hAnsi="Arial" w:cs="Arial"/>
          <w:b/>
        </w:rPr>
      </w:pPr>
      <w:r w:rsidRPr="005F19C7">
        <w:rPr>
          <w:rFonts w:ascii="Arial" w:hAnsi="Arial" w:cs="Arial"/>
          <w:b/>
        </w:rPr>
        <w:t>Release:</w:t>
      </w:r>
      <w:r w:rsidRPr="005F19C7">
        <w:rPr>
          <w:rFonts w:ascii="Arial" w:hAnsi="Arial" w:cs="Arial"/>
          <w:b/>
        </w:rPr>
        <w:tab/>
      </w:r>
      <w:r w:rsidRPr="005F19C7">
        <w:rPr>
          <w:rFonts w:ascii="Arial" w:hAnsi="Arial" w:cs="Arial"/>
          <w:bCs/>
        </w:rPr>
        <w:t>Rel-1</w:t>
      </w:r>
      <w:r w:rsidR="00864CBC" w:rsidRPr="005F19C7">
        <w:rPr>
          <w:rFonts w:ascii="Arial" w:hAnsi="Arial" w:cs="Arial"/>
          <w:bCs/>
        </w:rPr>
        <w:t>9</w:t>
      </w:r>
    </w:p>
    <w:p w14:paraId="5BCC40E3" w14:textId="532060E1" w:rsidR="00013A0D" w:rsidRPr="005F19C7" w:rsidRDefault="00013A0D" w:rsidP="00013A0D">
      <w:pPr>
        <w:spacing w:after="60"/>
        <w:ind w:left="1985" w:hanging="1985"/>
        <w:rPr>
          <w:rFonts w:ascii="Arial" w:hAnsi="Arial" w:cs="Arial"/>
          <w:b/>
          <w:lang w:val="en-US"/>
        </w:rPr>
      </w:pPr>
      <w:r w:rsidRPr="005F19C7">
        <w:rPr>
          <w:rFonts w:ascii="Arial" w:hAnsi="Arial" w:cs="Arial"/>
          <w:b/>
        </w:rPr>
        <w:t>Work Item:</w:t>
      </w:r>
      <w:r w:rsidRPr="005F19C7">
        <w:rPr>
          <w:rFonts w:ascii="Arial" w:hAnsi="Arial" w:cs="Arial"/>
          <w:b/>
        </w:rPr>
        <w:tab/>
      </w:r>
      <w:r w:rsidR="008660FF" w:rsidRPr="005F19C7">
        <w:rPr>
          <w:rFonts w:ascii="Arial" w:eastAsia="宋体" w:hAnsi="Arial" w:cs="Arial"/>
          <w:bCs/>
          <w:lang w:eastAsia="zh-CN"/>
        </w:rPr>
        <w:t>IoT_NTN_Ph3-Core</w:t>
      </w:r>
    </w:p>
    <w:p w14:paraId="45E23BD3" w14:textId="77777777" w:rsidR="00013A0D" w:rsidRPr="005F19C7" w:rsidRDefault="00013A0D" w:rsidP="00013A0D">
      <w:pPr>
        <w:spacing w:after="60"/>
        <w:ind w:left="1985" w:hanging="1985"/>
        <w:rPr>
          <w:rFonts w:ascii="Arial" w:hAnsi="Arial" w:cs="Arial"/>
          <w:b/>
        </w:rPr>
      </w:pPr>
    </w:p>
    <w:p w14:paraId="131DF50E" w14:textId="74240492" w:rsidR="00013A0D" w:rsidRPr="00181F20" w:rsidRDefault="00013A0D" w:rsidP="00013A0D">
      <w:pPr>
        <w:spacing w:after="60"/>
        <w:ind w:left="1985" w:hanging="1985"/>
        <w:rPr>
          <w:rFonts w:ascii="Arial" w:eastAsia="等线" w:hAnsi="Arial" w:cs="Arial"/>
          <w:lang w:eastAsia="zh-CN"/>
        </w:rPr>
      </w:pPr>
      <w:r w:rsidRPr="005F19C7">
        <w:rPr>
          <w:rFonts w:ascii="Arial" w:hAnsi="Arial" w:cs="Arial"/>
          <w:b/>
        </w:rPr>
        <w:t>Source:</w:t>
      </w:r>
      <w:r w:rsidRPr="005F19C7">
        <w:rPr>
          <w:rFonts w:ascii="Arial" w:hAnsi="Arial" w:cs="Arial"/>
          <w:b/>
        </w:rPr>
        <w:tab/>
      </w:r>
      <w:r w:rsidR="002D0E9E" w:rsidRPr="00A86C66">
        <w:rPr>
          <w:rFonts w:ascii="Arial" w:hAnsi="Arial" w:cs="Arial"/>
          <w:bCs/>
        </w:rPr>
        <w:t>vivo (</w:t>
      </w:r>
      <w:r w:rsidR="005601ED" w:rsidRPr="00A86C66">
        <w:rPr>
          <w:rFonts w:ascii="Arial" w:hAnsi="Arial" w:cs="Arial"/>
          <w:bCs/>
        </w:rPr>
        <w:t>RAN</w:t>
      </w:r>
      <w:r w:rsidR="00181F20" w:rsidRPr="00A86C66">
        <w:rPr>
          <w:rFonts w:ascii="Arial" w:eastAsia="等线" w:hAnsi="Arial" w:cs="Arial" w:hint="eastAsia"/>
          <w:bCs/>
          <w:lang w:eastAsia="zh-CN"/>
        </w:rPr>
        <w:t>1</w:t>
      </w:r>
      <w:r w:rsidR="002D0E9E" w:rsidRPr="00A86C66">
        <w:rPr>
          <w:rFonts w:ascii="Arial" w:eastAsia="等线" w:hAnsi="Arial" w:cs="Arial"/>
          <w:bCs/>
          <w:lang w:eastAsia="zh-CN"/>
        </w:rPr>
        <w:t>)</w:t>
      </w:r>
    </w:p>
    <w:p w14:paraId="3110385B" w14:textId="42CCD9DD" w:rsidR="00620E8F" w:rsidRPr="00181F20" w:rsidRDefault="00013A0D" w:rsidP="00013A0D">
      <w:pPr>
        <w:spacing w:after="60"/>
        <w:ind w:left="1985" w:hanging="1985"/>
        <w:rPr>
          <w:rFonts w:ascii="Arial" w:eastAsia="等线" w:hAnsi="Arial" w:cs="Arial"/>
          <w:lang w:eastAsia="zh-CN"/>
        </w:rPr>
      </w:pPr>
      <w:r w:rsidRPr="005F19C7">
        <w:rPr>
          <w:rFonts w:ascii="Arial" w:hAnsi="Arial" w:cs="Arial"/>
          <w:b/>
        </w:rPr>
        <w:t>To:</w:t>
      </w:r>
      <w:r w:rsidRPr="005F19C7">
        <w:rPr>
          <w:rFonts w:ascii="Arial" w:hAnsi="Arial" w:cs="Arial"/>
          <w:b/>
        </w:rPr>
        <w:tab/>
      </w:r>
      <w:r w:rsidR="007805B4" w:rsidRPr="005F19C7">
        <w:rPr>
          <w:rFonts w:ascii="Arial" w:hAnsi="Arial" w:cs="Arial"/>
        </w:rPr>
        <w:t>RAN</w:t>
      </w:r>
      <w:r w:rsidR="00181F20">
        <w:rPr>
          <w:rFonts w:ascii="Arial" w:eastAsia="等线" w:hAnsi="Arial" w:cs="Arial" w:hint="eastAsia"/>
          <w:lang w:eastAsia="zh-CN"/>
        </w:rPr>
        <w:t>2</w:t>
      </w:r>
    </w:p>
    <w:p w14:paraId="7F4EE709" w14:textId="0A949990" w:rsidR="00013A0D" w:rsidRDefault="00620E8F" w:rsidP="00013A0D">
      <w:pPr>
        <w:spacing w:after="60"/>
        <w:ind w:left="1985" w:hanging="1985"/>
        <w:rPr>
          <w:rFonts w:ascii="Arial" w:hAnsi="Arial" w:cs="Arial"/>
        </w:rPr>
      </w:pPr>
      <w:r>
        <w:rPr>
          <w:rFonts w:ascii="Arial" w:hAnsi="Arial" w:cs="Arial"/>
          <w:b/>
        </w:rPr>
        <w:t>Cc:</w:t>
      </w:r>
      <w:r w:rsidR="00013A0D" w:rsidRPr="009A5A88">
        <w:rPr>
          <w:rFonts w:ascii="Arial" w:hAnsi="Arial" w:cs="Arial"/>
        </w:rPr>
        <w:t xml:space="preserve"> </w:t>
      </w:r>
      <w:r w:rsidR="00777DC6">
        <w:rPr>
          <w:rFonts w:ascii="Arial" w:hAnsi="Arial" w:cs="Arial"/>
        </w:rPr>
        <w:t xml:space="preserve">                             </w:t>
      </w:r>
    </w:p>
    <w:p w14:paraId="11023304" w14:textId="77777777" w:rsidR="00013A0D" w:rsidRDefault="00013A0D" w:rsidP="00013A0D">
      <w:pPr>
        <w:spacing w:after="60"/>
        <w:ind w:left="1985" w:hanging="1985"/>
        <w:rPr>
          <w:rFonts w:ascii="Arial" w:hAnsi="Arial" w:cs="Arial"/>
          <w:b/>
        </w:rPr>
      </w:pPr>
    </w:p>
    <w:p w14:paraId="1C6BE5EA" w14:textId="77777777" w:rsidR="00013A0D" w:rsidRPr="00E77002" w:rsidRDefault="00013A0D" w:rsidP="00013A0D">
      <w:pPr>
        <w:tabs>
          <w:tab w:val="left" w:pos="2268"/>
        </w:tabs>
        <w:rPr>
          <w:rFonts w:ascii="Arial" w:hAnsi="Arial" w:cs="Arial"/>
          <w:bCs/>
          <w:lang w:val="fi-FI"/>
        </w:rPr>
      </w:pPr>
      <w:r w:rsidRPr="00E77002">
        <w:rPr>
          <w:rFonts w:ascii="Arial" w:hAnsi="Arial" w:cs="Arial"/>
          <w:b/>
          <w:lang w:val="fi-FI"/>
        </w:rPr>
        <w:t>Contact Person:</w:t>
      </w:r>
      <w:r w:rsidRPr="00E77002">
        <w:rPr>
          <w:rFonts w:ascii="Arial" w:hAnsi="Arial" w:cs="Arial"/>
          <w:bCs/>
          <w:lang w:val="fi-FI"/>
        </w:rPr>
        <w:tab/>
      </w:r>
    </w:p>
    <w:p w14:paraId="545B4E49" w14:textId="16842F12" w:rsidR="00B73F8B" w:rsidRPr="008C510B" w:rsidRDefault="00B73F8B" w:rsidP="00B73F8B">
      <w:pPr>
        <w:pStyle w:val="4"/>
        <w:tabs>
          <w:tab w:val="left" w:pos="2268"/>
        </w:tabs>
        <w:ind w:left="567"/>
        <w:rPr>
          <w:rFonts w:eastAsia="等线" w:cs="Arial"/>
          <w:b w:val="0"/>
          <w:bCs/>
          <w:lang w:val="fi-FI" w:eastAsia="zh-CN"/>
        </w:rPr>
      </w:pPr>
      <w:r w:rsidRPr="00E77002">
        <w:rPr>
          <w:rFonts w:cs="Arial"/>
          <w:lang w:val="fi-FI"/>
        </w:rPr>
        <w:t>Name:</w:t>
      </w:r>
      <w:r w:rsidRPr="00E77002">
        <w:rPr>
          <w:rFonts w:cs="Arial"/>
          <w:b w:val="0"/>
          <w:bCs/>
          <w:lang w:val="fi-FI"/>
        </w:rPr>
        <w:tab/>
      </w:r>
      <w:r w:rsidR="008C510B">
        <w:rPr>
          <w:rFonts w:eastAsia="等线" w:cs="Arial" w:hint="eastAsia"/>
          <w:b w:val="0"/>
          <w:bCs/>
          <w:lang w:val="fi-FI" w:eastAsia="zh-CN"/>
        </w:rPr>
        <w:t>siqi Liu</w:t>
      </w:r>
    </w:p>
    <w:p w14:paraId="4DD7211B" w14:textId="0C795724" w:rsidR="00B73F8B" w:rsidRPr="00373139" w:rsidRDefault="00B73F8B" w:rsidP="00B73F8B">
      <w:pPr>
        <w:pStyle w:val="7"/>
        <w:tabs>
          <w:tab w:val="left" w:pos="2268"/>
        </w:tabs>
        <w:ind w:left="567"/>
        <w:rPr>
          <w:rFonts w:cs="Arial"/>
          <w:b w:val="0"/>
          <w:bCs/>
          <w:color w:val="auto"/>
          <w:lang w:val="de-DE"/>
        </w:rPr>
      </w:pPr>
      <w:r w:rsidRPr="00373139">
        <w:rPr>
          <w:rFonts w:cs="Arial"/>
          <w:color w:val="auto"/>
          <w:lang w:val="de-DE"/>
        </w:rPr>
        <w:t>E-mail Address:</w:t>
      </w:r>
      <w:r w:rsidRPr="00373139">
        <w:rPr>
          <w:rFonts w:cs="Arial"/>
          <w:b w:val="0"/>
          <w:bCs/>
          <w:color w:val="auto"/>
          <w:lang w:val="de-DE"/>
        </w:rPr>
        <w:tab/>
      </w:r>
      <w:r w:rsidR="008C510B">
        <w:rPr>
          <w:rFonts w:eastAsia="等线" w:cs="Arial" w:hint="eastAsia"/>
          <w:b w:val="0"/>
          <w:bCs/>
          <w:color w:val="auto"/>
          <w:lang w:val="de-DE" w:eastAsia="zh-CN"/>
        </w:rPr>
        <w:t>liusiqi</w:t>
      </w:r>
      <w:r>
        <w:rPr>
          <w:rFonts w:cs="Arial"/>
          <w:b w:val="0"/>
          <w:bCs/>
          <w:color w:val="auto"/>
          <w:lang w:val="de-DE"/>
        </w:rPr>
        <w:t xml:space="preserve"> (at) </w:t>
      </w:r>
      <w:r w:rsidR="008C510B">
        <w:rPr>
          <w:rFonts w:eastAsia="等线" w:cs="Arial" w:hint="eastAsia"/>
          <w:b w:val="0"/>
          <w:bCs/>
          <w:color w:val="auto"/>
          <w:lang w:val="de-DE" w:eastAsia="zh-CN"/>
        </w:rPr>
        <w:t>vivo</w:t>
      </w:r>
      <w:r>
        <w:rPr>
          <w:rFonts w:cs="Arial"/>
          <w:b w:val="0"/>
          <w:bCs/>
          <w:color w:val="auto"/>
          <w:lang w:val="de-DE"/>
        </w:rPr>
        <w:t>.com</w:t>
      </w:r>
    </w:p>
    <w:p w14:paraId="0E8F7FFE" w14:textId="77777777" w:rsidR="00EF0CF9" w:rsidRPr="00373139" w:rsidRDefault="00EF0CF9" w:rsidP="00A72F81">
      <w:pPr>
        <w:pBdr>
          <w:bottom w:val="single" w:sz="4" w:space="13" w:color="auto"/>
        </w:pBdr>
        <w:rPr>
          <w:rFonts w:ascii="Arial" w:hAnsi="Arial" w:cs="Arial"/>
          <w:lang w:val="de-DE"/>
        </w:rPr>
      </w:pPr>
    </w:p>
    <w:p w14:paraId="322DDE6F" w14:textId="77777777" w:rsidR="00EF0CF9" w:rsidRPr="00373139" w:rsidRDefault="00EF0CF9">
      <w:pPr>
        <w:rPr>
          <w:rFonts w:ascii="Arial" w:hAnsi="Arial" w:cs="Arial"/>
          <w:lang w:val="de-DE"/>
        </w:rPr>
      </w:pPr>
    </w:p>
    <w:p w14:paraId="37F28FC3" w14:textId="77777777" w:rsidR="00EF0CF9" w:rsidRPr="00BE6EC6" w:rsidRDefault="006E741C">
      <w:pPr>
        <w:spacing w:after="120"/>
        <w:rPr>
          <w:rFonts w:ascii="Arial" w:hAnsi="Arial" w:cs="Arial"/>
          <w:b/>
        </w:rPr>
      </w:pPr>
      <w:r w:rsidRPr="00BE6EC6">
        <w:rPr>
          <w:rFonts w:ascii="Arial" w:hAnsi="Arial" w:cs="Arial"/>
          <w:b/>
        </w:rPr>
        <w:t>1. Overall Description</w:t>
      </w:r>
    </w:p>
    <w:p w14:paraId="2DBB6D27" w14:textId="114B0C90" w:rsidR="007C5042" w:rsidRDefault="008D30DC" w:rsidP="00643D98">
      <w:pPr>
        <w:spacing w:before="120" w:after="120"/>
        <w:jc w:val="both"/>
        <w:rPr>
          <w:lang w:val="en-US"/>
        </w:rPr>
      </w:pPr>
      <w:r w:rsidRPr="005A16CD">
        <w:rPr>
          <w:rFonts w:ascii="Arial" w:hAnsi="Arial" w:cs="Arial"/>
          <w:lang w:val="en-US" w:eastAsia="sv-SE"/>
        </w:rPr>
        <w:t>RAN</w:t>
      </w:r>
      <w:r>
        <w:rPr>
          <w:rFonts w:ascii="Arial" w:eastAsia="等线" w:hAnsi="Arial" w:cs="Arial" w:hint="eastAsia"/>
          <w:lang w:val="en-US" w:eastAsia="zh-CN"/>
        </w:rPr>
        <w:t>1</w:t>
      </w:r>
      <w:r w:rsidRPr="005A16CD">
        <w:rPr>
          <w:rFonts w:ascii="Arial" w:hAnsi="Arial" w:cs="Arial"/>
          <w:lang w:val="en-US" w:eastAsia="sv-SE"/>
        </w:rPr>
        <w:t xml:space="preserve"> </w:t>
      </w:r>
      <w:r>
        <w:rPr>
          <w:rFonts w:ascii="Arial" w:eastAsia="等线" w:hAnsi="Arial" w:cs="Arial" w:hint="eastAsia"/>
          <w:lang w:val="en-US" w:eastAsia="zh-CN"/>
        </w:rPr>
        <w:t>would like to thank RAN2</w:t>
      </w:r>
      <w:r w:rsidRPr="005A16CD">
        <w:rPr>
          <w:rFonts w:ascii="Arial" w:hAnsi="Arial" w:cs="Arial"/>
          <w:lang w:val="en-US" w:eastAsia="sv-SE"/>
        </w:rPr>
        <w:t xml:space="preserve"> </w:t>
      </w:r>
      <w:r>
        <w:rPr>
          <w:rFonts w:ascii="Arial" w:eastAsia="等线" w:hAnsi="Arial" w:cs="Arial" w:hint="eastAsia"/>
          <w:lang w:val="en-US" w:eastAsia="zh-CN"/>
        </w:rPr>
        <w:t xml:space="preserve">on </w:t>
      </w:r>
      <w:r w:rsidR="009F2B30">
        <w:rPr>
          <w:rFonts w:ascii="Arial" w:eastAsia="等线" w:hAnsi="Arial" w:cs="Arial"/>
          <w:lang w:val="en-US" w:eastAsia="zh-CN"/>
        </w:rPr>
        <w:t>the LS</w:t>
      </w:r>
      <w:r>
        <w:rPr>
          <w:rFonts w:ascii="Arial" w:eastAsia="等线" w:hAnsi="Arial" w:cs="Arial" w:hint="eastAsia"/>
          <w:lang w:val="en-US" w:eastAsia="zh-CN"/>
        </w:rPr>
        <w:t xml:space="preserve"> </w:t>
      </w:r>
      <w:r w:rsidR="009522FE" w:rsidRPr="00475992">
        <w:rPr>
          <w:rFonts w:ascii="Arial" w:hAnsi="Arial" w:cs="Arial"/>
          <w:bCs/>
        </w:rPr>
        <w:t>R1-2503613</w:t>
      </w:r>
      <w:r w:rsidR="009522FE" w:rsidRPr="00475992">
        <w:rPr>
          <w:rFonts w:ascii="Arial" w:hAnsi="Arial" w:cs="Arial" w:hint="eastAsia"/>
          <w:bCs/>
        </w:rPr>
        <w:t>(</w:t>
      </w:r>
      <w:r w:rsidR="009522FE" w:rsidRPr="00475992">
        <w:rPr>
          <w:rFonts w:ascii="Arial" w:hAnsi="Arial" w:cs="Arial"/>
          <w:bCs/>
        </w:rPr>
        <w:t>R2-2503175</w:t>
      </w:r>
      <w:r w:rsidR="009522FE" w:rsidRPr="00475992">
        <w:rPr>
          <w:rFonts w:ascii="Arial" w:hAnsi="Arial" w:cs="Arial" w:hint="eastAsia"/>
          <w:bCs/>
        </w:rPr>
        <w:t>)</w:t>
      </w:r>
      <w:r w:rsidR="009522FE">
        <w:rPr>
          <w:rFonts w:ascii="Arial" w:eastAsia="等线" w:hAnsi="Arial" w:cs="Arial"/>
          <w:lang w:val="en-US" w:eastAsia="zh-CN"/>
        </w:rPr>
        <w:t xml:space="preserve"> </w:t>
      </w:r>
      <w:r>
        <w:rPr>
          <w:rFonts w:ascii="Arial" w:eastAsia="等线" w:hAnsi="Arial" w:cs="Arial" w:hint="eastAsia"/>
          <w:lang w:val="en-US" w:eastAsia="zh-CN"/>
        </w:rPr>
        <w:t xml:space="preserve">and </w:t>
      </w:r>
      <w:r w:rsidR="00D05CB6" w:rsidRPr="002E1C5C">
        <w:rPr>
          <w:rFonts w:ascii="Arial" w:eastAsia="等线" w:hAnsi="Arial" w:cs="Arial"/>
          <w:lang w:val="en-US" w:eastAsia="zh-CN"/>
        </w:rPr>
        <w:t>R1-2505119(R2-2504776)</w:t>
      </w:r>
      <w:r w:rsidR="00D05CB6">
        <w:rPr>
          <w:rFonts w:ascii="Arial" w:eastAsia="等线" w:hAnsi="Arial" w:cs="Arial"/>
          <w:lang w:val="en-US" w:eastAsia="zh-CN"/>
        </w:rPr>
        <w:t>. RAN1 would like</w:t>
      </w:r>
      <w:r w:rsidR="00D05CB6" w:rsidRPr="002E1C5C">
        <w:rPr>
          <w:rFonts w:ascii="Arial" w:eastAsia="等线" w:hAnsi="Arial" w:cs="Arial"/>
          <w:lang w:val="en-US" w:eastAsia="zh-CN"/>
        </w:rPr>
        <w:t xml:space="preserve"> </w:t>
      </w:r>
      <w:r w:rsidR="00632337">
        <w:rPr>
          <w:rFonts w:ascii="Arial" w:eastAsia="等线" w:hAnsi="Arial" w:cs="Arial"/>
          <w:lang w:val="en-US" w:eastAsia="zh-CN"/>
        </w:rPr>
        <w:t xml:space="preserve">to </w:t>
      </w:r>
      <w:r>
        <w:rPr>
          <w:rFonts w:ascii="Arial" w:eastAsia="等线" w:hAnsi="Arial" w:cs="Arial" w:hint="eastAsia"/>
          <w:lang w:val="en-US" w:eastAsia="zh-CN"/>
        </w:rPr>
        <w:t>provide the following answers</w:t>
      </w:r>
      <w:r w:rsidR="009F2B30">
        <w:rPr>
          <w:rFonts w:ascii="Arial" w:eastAsia="等线" w:hAnsi="Arial" w:cs="Arial"/>
          <w:lang w:val="en-US" w:eastAsia="zh-CN"/>
        </w:rPr>
        <w:t xml:space="preserve"> to the remaining questions</w:t>
      </w:r>
      <w:r w:rsidR="00D05CB6">
        <w:rPr>
          <w:rFonts w:ascii="Arial" w:eastAsia="等线" w:hAnsi="Arial" w:cs="Arial"/>
          <w:lang w:val="en-US" w:eastAsia="zh-CN"/>
        </w:rPr>
        <w:t xml:space="preserve"> of </w:t>
      </w:r>
      <w:r w:rsidR="00D05CB6" w:rsidRPr="00475992">
        <w:rPr>
          <w:rFonts w:ascii="Arial" w:hAnsi="Arial" w:cs="Arial"/>
          <w:bCs/>
        </w:rPr>
        <w:t>R1-2503613</w:t>
      </w:r>
      <w:r w:rsidRPr="005A16CD">
        <w:rPr>
          <w:rFonts w:ascii="Arial" w:hAnsi="Arial" w:cs="Arial"/>
          <w:lang w:val="en-US" w:eastAsia="sv-SE"/>
        </w:rPr>
        <w:t>:</w:t>
      </w:r>
    </w:p>
    <w:p w14:paraId="4FD75510" w14:textId="06D8E1F8" w:rsidR="007C5042" w:rsidRPr="009859AB" w:rsidRDefault="007C5042" w:rsidP="009859AB">
      <w:pPr>
        <w:rPr>
          <w:rFonts w:ascii="Arial" w:eastAsia="等线" w:hAnsi="Arial" w:cs="Arial"/>
          <w:lang w:val="en-US" w:eastAsia="zh-CN"/>
        </w:rPr>
      </w:pPr>
      <w:r>
        <w:rPr>
          <w:rFonts w:ascii="Arial" w:hAnsi="Arial" w:cs="Arial"/>
          <w:b/>
          <w:bCs/>
          <w:lang w:val="en-US" w:eastAsia="zh-CN"/>
        </w:rPr>
        <w:t>Q5</w:t>
      </w:r>
      <w:r>
        <w:rPr>
          <w:rFonts w:ascii="Arial" w:hAnsi="Arial" w:cs="Arial"/>
          <w:lang w:val="en-US" w:eastAsia="zh-CN"/>
        </w:rPr>
        <w:t>: For eMTC, RAN2 agrees to have PUCCH configuration for shared resource configuration and decides to reuse the parameters from PUR PUCCH configuration (</w:t>
      </w:r>
      <w:r>
        <w:rPr>
          <w:rFonts w:ascii="Arial" w:eastAsia="宋体" w:hAnsi="Arial" w:cs="Arial"/>
          <w:lang w:eastAsia="zh-CN"/>
        </w:rPr>
        <w:t xml:space="preserve">in IE </w:t>
      </w:r>
      <w:r w:rsidRPr="00517873">
        <w:rPr>
          <w:rFonts w:ascii="Arial" w:eastAsia="宋体" w:hAnsi="Arial" w:cs="Arial"/>
          <w:i/>
          <w:iCs/>
          <w:lang w:eastAsia="zh-CN"/>
        </w:rPr>
        <w:t>PUR-PUCCH-Config-r16</w:t>
      </w:r>
      <w:r w:rsidRPr="00746D00">
        <w:rPr>
          <w:rFonts w:ascii="Arial" w:eastAsia="宋体" w:hAnsi="Arial" w:cs="Arial"/>
          <w:lang w:eastAsia="zh-CN"/>
        </w:rPr>
        <w:t xml:space="preserve">, </w:t>
      </w:r>
      <w:r>
        <w:rPr>
          <w:rFonts w:ascii="Arial" w:hAnsi="Arial" w:cs="Arial"/>
          <w:lang w:eastAsia="zh-CN"/>
        </w:rPr>
        <w:t>as below) as baseline</w:t>
      </w:r>
      <w:r>
        <w:rPr>
          <w:rFonts w:ascii="Arial" w:hAnsi="Arial" w:cs="Arial"/>
          <w:lang w:val="en-US" w:eastAsia="zh-CN"/>
        </w:rPr>
        <w:t>. RAN2 would like to check with RAN1 on how to define the detailed PUCCH configuration.</w:t>
      </w:r>
    </w:p>
    <w:p w14:paraId="12E73975" w14:textId="77777777" w:rsidR="007C5042" w:rsidRDefault="007C5042" w:rsidP="007C5042">
      <w:pPr>
        <w:pStyle w:val="PL"/>
        <w:shd w:val="clear" w:color="auto" w:fill="E6E6E6"/>
        <w:rPr>
          <w:lang w:val="en-GB" w:eastAsia="ja-JP"/>
        </w:rPr>
      </w:pPr>
      <w:r>
        <w:t>PUR-PUCCH-Config-r16 ::=</w:t>
      </w:r>
      <w:r>
        <w:tab/>
      </w:r>
      <w:r>
        <w:tab/>
      </w:r>
      <w:r>
        <w:tab/>
        <w:t>SEQUENCE {</w:t>
      </w:r>
    </w:p>
    <w:p w14:paraId="4B93ED88" w14:textId="77777777" w:rsidR="007C5042" w:rsidRDefault="007C5042" w:rsidP="007C5042">
      <w:pPr>
        <w:pStyle w:val="PL"/>
        <w:shd w:val="pct10" w:color="auto" w:fill="auto"/>
      </w:pPr>
      <w:r>
        <w:tab/>
        <w:t>n1PUCCH-AN-r16</w:t>
      </w:r>
      <w:r>
        <w:tab/>
      </w:r>
      <w:r>
        <w:tab/>
      </w:r>
      <w:r>
        <w:tab/>
      </w:r>
      <w:r>
        <w:tab/>
      </w:r>
      <w:r>
        <w:tab/>
      </w:r>
      <w:r>
        <w:tab/>
        <w:t>INTEGER (0..2047)</w:t>
      </w:r>
      <w:r>
        <w:tab/>
      </w:r>
      <w:r>
        <w:tab/>
      </w:r>
      <w:r>
        <w:tab/>
        <w:t>OPTIONAL,</w:t>
      </w:r>
      <w:r>
        <w:tab/>
        <w:t>-- Need ON</w:t>
      </w:r>
    </w:p>
    <w:p w14:paraId="050C64CF" w14:textId="77777777" w:rsidR="007C5042" w:rsidRDefault="007C5042" w:rsidP="007C5042">
      <w:pPr>
        <w:pStyle w:val="PL"/>
        <w:shd w:val="pct10" w:color="auto" w:fill="auto"/>
      </w:pPr>
      <w:r>
        <w:tab/>
        <w:t>pucch-NumRepetitionCE-Format1-r16</w:t>
      </w:r>
      <w:r>
        <w:tab/>
        <w:t>ENUMERATED {n1, n2, n4, n8}</w:t>
      </w:r>
      <w:r>
        <w:tab/>
        <w:t>OPTIONAL</w:t>
      </w:r>
      <w:r>
        <w:tab/>
        <w:t>-- Need ON</w:t>
      </w:r>
    </w:p>
    <w:p w14:paraId="478409FA" w14:textId="77777777" w:rsidR="007C5042" w:rsidRDefault="007C5042" w:rsidP="007C5042">
      <w:pPr>
        <w:pStyle w:val="PL"/>
        <w:shd w:val="clear" w:color="auto" w:fill="E6E6E6"/>
      </w:pPr>
      <w:r>
        <w:t>}</w:t>
      </w:r>
    </w:p>
    <w:p w14:paraId="3C2616A8" w14:textId="6300B206" w:rsidR="00C245B3" w:rsidRDefault="009859AB" w:rsidP="00443674">
      <w:pPr>
        <w:rPr>
          <w:rFonts w:ascii="Arial" w:eastAsia="等线" w:hAnsi="Arial" w:cs="Arial"/>
          <w:lang w:val="en-US" w:eastAsia="zh-CN"/>
        </w:rPr>
      </w:pPr>
      <w:r w:rsidRPr="009859AB">
        <w:rPr>
          <w:rFonts w:ascii="Arial" w:eastAsia="等线" w:hAnsi="Arial" w:cs="Arial"/>
          <w:b/>
          <w:bCs/>
          <w:lang w:val="en-US" w:eastAsia="zh-CN"/>
        </w:rPr>
        <w:t>Answer</w:t>
      </w:r>
      <w:r w:rsidRPr="009859AB">
        <w:rPr>
          <w:rFonts w:ascii="Arial" w:eastAsia="等线" w:hAnsi="Arial" w:cs="Arial"/>
          <w:lang w:val="en-US" w:eastAsia="zh-CN"/>
        </w:rPr>
        <w:t xml:space="preserve">: </w:t>
      </w:r>
      <w:r w:rsidR="00443674" w:rsidRPr="00443674">
        <w:rPr>
          <w:rFonts w:ascii="Arial" w:eastAsia="等线" w:hAnsi="Arial" w:cs="Arial"/>
          <w:lang w:val="en-US" w:eastAsia="zh-CN"/>
        </w:rPr>
        <w:t>From RAN1’s understanding, n1PUCCH-AN-r16 and pucch-NumRepetitionCE-Format1-r16 can be reused to determine the PUCCH resource for carrying the HARQ-ACK of CB-Msg4 corresponding to CB-Msg3-EDT. PUCCH resources for different contention resolution IDs can be multiplexed based on their respective HARQ-ACK resource offset values</w:t>
      </w:r>
      <w:r w:rsidR="00443674">
        <w:rPr>
          <w:rFonts w:ascii="Arial" w:eastAsia="等线" w:hAnsi="Arial" w:cs="Arial"/>
          <w:lang w:val="en-US" w:eastAsia="zh-CN"/>
        </w:rPr>
        <w:t>.</w:t>
      </w:r>
    </w:p>
    <w:p w14:paraId="002E3F66" w14:textId="77777777" w:rsidR="00443674" w:rsidRDefault="00443674" w:rsidP="00443674">
      <w:pPr>
        <w:rPr>
          <w:rFonts w:ascii="Arial" w:eastAsia="等线" w:hAnsi="Arial" w:cs="Arial"/>
          <w:lang w:val="en-US" w:eastAsia="zh-CN"/>
        </w:rPr>
      </w:pPr>
    </w:p>
    <w:p w14:paraId="51EC9D50" w14:textId="24D60B23" w:rsidR="009859AB" w:rsidRDefault="00C24131" w:rsidP="005E4D0E">
      <w:pPr>
        <w:pStyle w:val="a3"/>
        <w:tabs>
          <w:tab w:val="clear" w:pos="4153"/>
          <w:tab w:val="clear" w:pos="8306"/>
        </w:tabs>
        <w:jc w:val="both"/>
        <w:rPr>
          <w:rFonts w:ascii="Arial" w:eastAsia="等线" w:hAnsi="Arial" w:cs="Arial"/>
          <w:lang w:val="en-US" w:eastAsia="zh-CN"/>
        </w:rPr>
      </w:pPr>
      <w:bookmarkStart w:id="3" w:name="OLE_LINK6"/>
      <w:r>
        <w:rPr>
          <w:rFonts w:ascii="Arial" w:hAnsi="Arial" w:cs="Arial"/>
          <w:b/>
          <w:bCs/>
          <w:lang w:val="en-US" w:eastAsia="zh-CN"/>
        </w:rPr>
        <w:t>Q</w:t>
      </w:r>
      <w:r w:rsidR="00AA1995">
        <w:rPr>
          <w:rFonts w:ascii="Arial" w:hAnsi="Arial" w:cs="Arial"/>
          <w:b/>
          <w:bCs/>
          <w:lang w:val="en-US" w:eastAsia="zh-CN"/>
        </w:rPr>
        <w:t>8</w:t>
      </w:r>
      <w:r>
        <w:rPr>
          <w:rFonts w:ascii="Arial" w:hAnsi="Arial" w:cs="Arial"/>
          <w:lang w:val="en-US" w:eastAsia="zh-CN"/>
        </w:rPr>
        <w:t>: For both eMTC and NB-IoT, any other L1 parameters are needed for CB-Msg3-EDT procedure in additional to previous discussio</w:t>
      </w:r>
      <w:r w:rsidR="00863889">
        <w:rPr>
          <w:rFonts w:ascii="Arial" w:hAnsi="Arial" w:cs="Arial"/>
          <w:lang w:val="en-US" w:eastAsia="zh-CN"/>
        </w:rPr>
        <w:t>n</w:t>
      </w:r>
      <w:r>
        <w:rPr>
          <w:rFonts w:ascii="Arial" w:hAnsi="Arial" w:cs="Arial"/>
          <w:lang w:val="en-US" w:eastAsia="zh-CN"/>
        </w:rPr>
        <w:t xml:space="preserve">? </w:t>
      </w:r>
    </w:p>
    <w:p w14:paraId="7D8004E2" w14:textId="4556783C" w:rsidR="00CF4C5F" w:rsidRPr="00CF4C5F" w:rsidRDefault="0017306E" w:rsidP="005E4D0E">
      <w:pPr>
        <w:pStyle w:val="a3"/>
        <w:tabs>
          <w:tab w:val="clear" w:pos="4153"/>
          <w:tab w:val="clear" w:pos="8306"/>
        </w:tabs>
        <w:jc w:val="both"/>
        <w:rPr>
          <w:rFonts w:ascii="Arial" w:eastAsia="等线" w:hAnsi="Arial" w:cs="Arial"/>
          <w:lang w:val="en-US" w:eastAsia="zh-CN"/>
        </w:rPr>
      </w:pPr>
      <w:r w:rsidRPr="009859AB">
        <w:rPr>
          <w:rFonts w:ascii="Arial" w:eastAsia="等线" w:hAnsi="Arial" w:cs="Arial"/>
          <w:b/>
          <w:bCs/>
          <w:lang w:val="en-US" w:eastAsia="zh-CN"/>
        </w:rPr>
        <w:t>Answer</w:t>
      </w:r>
      <w:r w:rsidRPr="009859AB">
        <w:rPr>
          <w:rFonts w:ascii="Arial" w:eastAsia="等线" w:hAnsi="Arial" w:cs="Arial"/>
          <w:lang w:val="en-US" w:eastAsia="zh-CN"/>
        </w:rPr>
        <w:t>:</w:t>
      </w:r>
      <w:r w:rsidR="0067205A">
        <w:rPr>
          <w:rFonts w:ascii="Arial" w:eastAsia="等线" w:hAnsi="Arial" w:cs="Arial"/>
          <w:lang w:val="en-US" w:eastAsia="zh-CN"/>
        </w:rPr>
        <w:t xml:space="preserve"> </w:t>
      </w:r>
      <w:r w:rsidR="000A6D3B" w:rsidRPr="000A6D3B">
        <w:rPr>
          <w:rFonts w:ascii="Arial" w:eastAsia="等线" w:hAnsi="Arial" w:cs="Arial"/>
          <w:lang w:val="en-US" w:eastAsia="zh-CN"/>
        </w:rPr>
        <w:t>No additional L1 parameter is needed for CB-Msg3-EDT from RAN1 perspective</w:t>
      </w:r>
      <w:r w:rsidR="00CF4C5F">
        <w:rPr>
          <w:rFonts w:ascii="Arial" w:eastAsia="等线" w:hAnsi="Arial" w:cs="Arial" w:hint="eastAsia"/>
          <w:lang w:val="en-US" w:eastAsia="zh-CN"/>
        </w:rPr>
        <w:t>.</w:t>
      </w:r>
    </w:p>
    <w:bookmarkEnd w:id="3"/>
    <w:p w14:paraId="70D5C24E" w14:textId="77777777" w:rsidR="00127B8C" w:rsidRPr="00127B8C" w:rsidRDefault="00127B8C" w:rsidP="005E4D0E">
      <w:pPr>
        <w:pStyle w:val="a3"/>
        <w:tabs>
          <w:tab w:val="clear" w:pos="4153"/>
          <w:tab w:val="clear" w:pos="8306"/>
        </w:tabs>
        <w:jc w:val="both"/>
        <w:rPr>
          <w:rFonts w:ascii="Arial" w:hAnsi="Arial" w:cs="Arial"/>
        </w:rPr>
      </w:pPr>
    </w:p>
    <w:p w14:paraId="1ED9AFCB" w14:textId="0DB4EBC9" w:rsidR="009522FE" w:rsidRPr="002E1C5C" w:rsidRDefault="00D05CB6" w:rsidP="009522FE">
      <w:pPr>
        <w:spacing w:before="120" w:after="120"/>
        <w:jc w:val="both"/>
        <w:rPr>
          <w:rFonts w:ascii="Arial" w:eastAsia="等线" w:hAnsi="Arial" w:cs="Arial"/>
          <w:lang w:val="en-US" w:eastAsia="zh-CN"/>
        </w:rPr>
      </w:pPr>
      <w:r>
        <w:rPr>
          <w:rFonts w:ascii="Arial" w:eastAsia="等线" w:hAnsi="Arial" w:cs="Arial"/>
          <w:lang w:val="en-US" w:eastAsia="zh-CN"/>
        </w:rPr>
        <w:t>Regarding</w:t>
      </w:r>
      <w:r w:rsidR="009522FE" w:rsidRPr="002E1C5C">
        <w:rPr>
          <w:rFonts w:ascii="Arial" w:eastAsia="等线" w:hAnsi="Arial" w:cs="Arial"/>
          <w:lang w:val="en-US" w:eastAsia="zh-CN"/>
        </w:rPr>
        <w:t xml:space="preserve"> the LS R1-2505119(R2-2504776)</w:t>
      </w:r>
      <w:r>
        <w:rPr>
          <w:rFonts w:ascii="Arial" w:eastAsia="等线" w:hAnsi="Arial" w:cs="Arial"/>
          <w:lang w:val="en-US" w:eastAsia="zh-CN"/>
        </w:rPr>
        <w:t>,</w:t>
      </w:r>
      <w:r w:rsidR="009522FE" w:rsidRPr="002E1C5C">
        <w:rPr>
          <w:rFonts w:ascii="Arial" w:eastAsia="等线" w:hAnsi="Arial" w:cs="Arial"/>
          <w:lang w:val="en-US" w:eastAsia="zh-CN"/>
        </w:rPr>
        <w:t xml:space="preserve"> </w:t>
      </w:r>
      <w:r>
        <w:rPr>
          <w:rFonts w:ascii="Arial" w:eastAsia="等线" w:hAnsi="Arial" w:cs="Arial"/>
          <w:lang w:val="en-US" w:eastAsia="zh-CN"/>
        </w:rPr>
        <w:t>RAN1 would like</w:t>
      </w:r>
      <w:r w:rsidR="009522FE" w:rsidRPr="002E1C5C">
        <w:rPr>
          <w:rFonts w:ascii="Arial" w:eastAsia="等线" w:hAnsi="Arial" w:cs="Arial"/>
          <w:lang w:val="en-US" w:eastAsia="zh-CN"/>
        </w:rPr>
        <w:t xml:space="preserve"> to provide the following answers to the </w:t>
      </w:r>
      <w:r w:rsidR="0077537C" w:rsidRPr="002E1C5C">
        <w:rPr>
          <w:rFonts w:ascii="Arial" w:eastAsia="等线" w:hAnsi="Arial" w:cs="Arial"/>
          <w:lang w:val="en-US" w:eastAsia="zh-CN"/>
        </w:rPr>
        <w:t xml:space="preserve">following </w:t>
      </w:r>
      <w:r w:rsidR="009522FE" w:rsidRPr="002E1C5C">
        <w:rPr>
          <w:rFonts w:ascii="Arial" w:eastAsia="等线" w:hAnsi="Arial" w:cs="Arial"/>
          <w:lang w:val="en-US" w:eastAsia="zh-CN"/>
        </w:rPr>
        <w:t>questions: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2E1C5C" w:rsidRPr="002E1C5C" w14:paraId="4691E2F3" w14:textId="77777777" w:rsidTr="00055B53">
        <w:tc>
          <w:tcPr>
            <w:tcW w:w="8647" w:type="dxa"/>
            <w:shd w:val="clear" w:color="auto" w:fill="auto"/>
          </w:tcPr>
          <w:p w14:paraId="077076B5" w14:textId="77777777" w:rsidR="002E1C5C" w:rsidRPr="002E1C5C" w:rsidRDefault="002E1C5C" w:rsidP="00055B53">
            <w:pPr>
              <w:pStyle w:val="Agreement"/>
              <w:widowControl w:val="0"/>
              <w:numPr>
                <w:ilvl w:val="0"/>
                <w:numId w:val="0"/>
              </w:numPr>
              <w:rPr>
                <w:rFonts w:cs="Arial"/>
              </w:rPr>
            </w:pPr>
            <w:r w:rsidRPr="002E1C5C">
              <w:rPr>
                <w:rFonts w:cs="Arial"/>
              </w:rPr>
              <w:t>Agreements regarding HARQ feedback for MSG4 (i.e., CB-msg3 response):</w:t>
            </w:r>
          </w:p>
          <w:p w14:paraId="0086B475" w14:textId="77777777" w:rsidR="002E1C5C" w:rsidRPr="002E1C5C" w:rsidRDefault="002E1C5C" w:rsidP="002E1C5C">
            <w:pPr>
              <w:pStyle w:val="Agreement"/>
              <w:widowControl w:val="0"/>
              <w:numPr>
                <w:ilvl w:val="0"/>
                <w:numId w:val="43"/>
              </w:numPr>
              <w:rPr>
                <w:rFonts w:cs="Arial"/>
                <w:b w:val="0"/>
                <w:bCs/>
              </w:rPr>
            </w:pPr>
            <w:r w:rsidRPr="002E1C5C">
              <w:rPr>
                <w:rFonts w:cs="Arial"/>
                <w:b w:val="0"/>
              </w:rPr>
              <w:t>The HARQ feedback resource information can be included in the CB-Msg4 together with contention resolution ID which identity the specific UE. RAN2 could revisit this proposal if RAN1 has some concern.</w:t>
            </w:r>
          </w:p>
          <w:p w14:paraId="4AC5908B" w14:textId="77777777" w:rsidR="002E1C5C" w:rsidRPr="002E1C5C" w:rsidRDefault="002E1C5C" w:rsidP="002E1C5C">
            <w:pPr>
              <w:pStyle w:val="Agreement"/>
              <w:widowControl w:val="0"/>
              <w:numPr>
                <w:ilvl w:val="0"/>
                <w:numId w:val="43"/>
              </w:numPr>
              <w:rPr>
                <w:rFonts w:cs="Arial"/>
                <w:b w:val="0"/>
                <w:bCs/>
              </w:rPr>
            </w:pPr>
            <w:r w:rsidRPr="002E1C5C">
              <w:rPr>
                <w:rFonts w:cs="Arial"/>
                <w:b w:val="0"/>
              </w:rPr>
              <w:t>Whether to send the HARQ feedback for CB-Msg4 can be controlled by NW. UE does not send HARQ NACK.</w:t>
            </w:r>
          </w:p>
          <w:p w14:paraId="18470C80" w14:textId="77777777" w:rsidR="002E1C5C" w:rsidRPr="002E1C5C" w:rsidRDefault="002E1C5C" w:rsidP="002E1C5C">
            <w:pPr>
              <w:pStyle w:val="Agreement"/>
              <w:widowControl w:val="0"/>
              <w:numPr>
                <w:ilvl w:val="0"/>
                <w:numId w:val="43"/>
              </w:numPr>
              <w:rPr>
                <w:rFonts w:cs="Arial"/>
                <w:b w:val="0"/>
                <w:bCs/>
              </w:rPr>
            </w:pPr>
            <w:r w:rsidRPr="002E1C5C">
              <w:rPr>
                <w:rFonts w:cs="Arial"/>
                <w:b w:val="0"/>
              </w:rPr>
              <w:t>For NB-IoT, the SubCarrierSpacing of the HARQ feedback for CB-Msg4 is same as the CB-Msg3.</w:t>
            </w:r>
          </w:p>
          <w:p w14:paraId="78B74DEF" w14:textId="77777777" w:rsidR="002E1C5C" w:rsidRPr="002E1C5C" w:rsidRDefault="002E1C5C" w:rsidP="002E1C5C">
            <w:pPr>
              <w:pStyle w:val="Agreement"/>
              <w:widowControl w:val="0"/>
              <w:numPr>
                <w:ilvl w:val="0"/>
                <w:numId w:val="43"/>
              </w:numPr>
              <w:rPr>
                <w:rFonts w:cs="Arial"/>
                <w:b w:val="0"/>
                <w:bCs/>
              </w:rPr>
            </w:pPr>
            <w:r w:rsidRPr="002E1C5C">
              <w:rPr>
                <w:rFonts w:cs="Arial"/>
                <w:b w:val="0"/>
              </w:rPr>
              <w:t xml:space="preserve">Reuse the existing format of HARQ ACK allocation signalling in the DCI. There is 2-bit HARQ ACK resource for eMTC and 4-bit HARQ ACK resource for NB-IoT. Reuse the meaning of DCI field in R1 SPEC. </w:t>
            </w:r>
          </w:p>
          <w:p w14:paraId="2B35B5F3" w14:textId="77777777" w:rsidR="002E1C5C" w:rsidRPr="002E1C5C" w:rsidRDefault="002E1C5C" w:rsidP="002E1C5C">
            <w:pPr>
              <w:pStyle w:val="Agreement"/>
              <w:widowControl w:val="0"/>
              <w:numPr>
                <w:ilvl w:val="0"/>
                <w:numId w:val="43"/>
              </w:numPr>
              <w:rPr>
                <w:rFonts w:cs="Arial"/>
              </w:rPr>
            </w:pPr>
            <w:r w:rsidRPr="002E1C5C">
              <w:rPr>
                <w:rFonts w:cs="Arial"/>
                <w:b w:val="0"/>
              </w:rPr>
              <w:t>Introduce a new CB-Msg3 Response (CBR) MAC sub-header in CB-Msg4. It has 1bit E for sub-header/payload indication, 2 bits T for sub-header type, 1bit T2 for HARQ ACK resource present, 1 bit T3 for TAC present, 1 bit T4 for C-RNTI present and 2bit R for reservation</w:t>
            </w:r>
          </w:p>
        </w:tc>
      </w:tr>
    </w:tbl>
    <w:p w14:paraId="65BC5C8A" w14:textId="77777777" w:rsidR="002E1C5C" w:rsidRPr="002E1C5C" w:rsidRDefault="002E1C5C" w:rsidP="002E1C5C">
      <w:pPr>
        <w:spacing w:beforeLines="100" w:before="240"/>
        <w:rPr>
          <w:rFonts w:ascii="Arial" w:hAnsi="Arial" w:cs="Arial"/>
          <w:lang w:val="en-US" w:eastAsia="zh-CN"/>
        </w:rPr>
      </w:pPr>
      <w:r w:rsidRPr="002E1C5C">
        <w:rPr>
          <w:rFonts w:ascii="Arial" w:hAnsi="Arial" w:cs="Arial"/>
          <w:lang w:val="en-US" w:eastAsia="zh-CN"/>
        </w:rPr>
        <w:lastRenderedPageBreak/>
        <w:t>Besides, RAN2 also made the following agreements regarding TAC in MSG4:</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tblGrid>
      <w:tr w:rsidR="002E1C5C" w:rsidRPr="002E1C5C" w14:paraId="0FAFB8E2" w14:textId="77777777" w:rsidTr="00055B53">
        <w:tc>
          <w:tcPr>
            <w:tcW w:w="8647" w:type="dxa"/>
            <w:shd w:val="clear" w:color="auto" w:fill="auto"/>
          </w:tcPr>
          <w:p w14:paraId="4789D86F" w14:textId="77777777" w:rsidR="002E1C5C" w:rsidRPr="002E1C5C" w:rsidRDefault="002E1C5C" w:rsidP="00055B53">
            <w:pPr>
              <w:pStyle w:val="Agreement"/>
              <w:widowControl w:val="0"/>
              <w:numPr>
                <w:ilvl w:val="0"/>
                <w:numId w:val="0"/>
              </w:numPr>
              <w:rPr>
                <w:rFonts w:cs="Arial"/>
              </w:rPr>
            </w:pPr>
            <w:r w:rsidRPr="002E1C5C">
              <w:rPr>
                <w:rFonts w:cs="Arial"/>
              </w:rPr>
              <w:t>Agreements regarding TAC in MSG4 (i.e., CB-msg3 response):</w:t>
            </w:r>
          </w:p>
          <w:p w14:paraId="0E40E58E" w14:textId="77777777" w:rsidR="002E1C5C" w:rsidRPr="002E1C5C" w:rsidRDefault="002E1C5C" w:rsidP="00055B53">
            <w:pPr>
              <w:pStyle w:val="Agreement"/>
              <w:widowControl w:val="0"/>
              <w:numPr>
                <w:ilvl w:val="0"/>
                <w:numId w:val="43"/>
              </w:numPr>
              <w:rPr>
                <w:rFonts w:cs="Arial"/>
                <w:b w:val="0"/>
                <w:bCs/>
              </w:rPr>
            </w:pPr>
            <w:r w:rsidRPr="002E1C5C">
              <w:rPr>
                <w:rFonts w:cs="Arial"/>
                <w:b w:val="0"/>
              </w:rPr>
              <w:t xml:space="preserve">The TAC is optionally used in the CB-Msg3 response. </w:t>
            </w:r>
          </w:p>
          <w:p w14:paraId="6AB33A25" w14:textId="77777777" w:rsidR="002E1C5C" w:rsidRPr="002E1C5C" w:rsidRDefault="002E1C5C" w:rsidP="00055B53">
            <w:pPr>
              <w:pStyle w:val="Agreement"/>
              <w:widowControl w:val="0"/>
              <w:numPr>
                <w:ilvl w:val="0"/>
                <w:numId w:val="43"/>
              </w:numPr>
              <w:rPr>
                <w:rFonts w:cs="Arial"/>
                <w:b w:val="0"/>
                <w:bCs/>
              </w:rPr>
            </w:pPr>
            <w:r w:rsidRPr="002E1C5C">
              <w:rPr>
                <w:rFonts w:cs="Arial"/>
                <w:b w:val="0"/>
              </w:rPr>
              <w:t xml:space="preserve">RAN2 assumes that NTA=0 for initial CB-msg3 transmission. </w:t>
            </w:r>
          </w:p>
          <w:p w14:paraId="78CA9B2B" w14:textId="77777777" w:rsidR="002E1C5C" w:rsidRPr="002E1C5C" w:rsidRDefault="002E1C5C" w:rsidP="00055B53">
            <w:pPr>
              <w:pStyle w:val="Agreement"/>
              <w:widowControl w:val="0"/>
              <w:numPr>
                <w:ilvl w:val="0"/>
                <w:numId w:val="43"/>
              </w:numPr>
              <w:rPr>
                <w:rFonts w:cs="Arial"/>
                <w:b w:val="0"/>
                <w:bCs/>
              </w:rPr>
            </w:pPr>
            <w:r w:rsidRPr="002E1C5C">
              <w:rPr>
                <w:rFonts w:cs="Arial"/>
                <w:b w:val="0"/>
              </w:rPr>
              <w:t>RAN2 assumes the length of the TAC field is 6 bits (we can revisit this if there is major R1 impact on TA calculation)</w:t>
            </w:r>
          </w:p>
        </w:tc>
      </w:tr>
    </w:tbl>
    <w:p w14:paraId="1FE3F666" w14:textId="77777777" w:rsidR="002E1C5C" w:rsidRPr="002E1C5C" w:rsidRDefault="002E1C5C" w:rsidP="009522FE">
      <w:pPr>
        <w:spacing w:before="120" w:after="120"/>
        <w:jc w:val="both"/>
        <w:rPr>
          <w:rFonts w:ascii="Arial" w:eastAsia="等线" w:hAnsi="Arial" w:cs="Arial"/>
          <w:lang w:eastAsia="zh-CN"/>
        </w:rPr>
      </w:pPr>
    </w:p>
    <w:p w14:paraId="488271B5" w14:textId="77777777" w:rsidR="00F66BAD" w:rsidRPr="002E1C5C" w:rsidRDefault="00F66BAD" w:rsidP="00F66BAD">
      <w:pPr>
        <w:numPr>
          <w:ilvl w:val="0"/>
          <w:numId w:val="46"/>
        </w:numPr>
        <w:autoSpaceDE w:val="0"/>
        <w:autoSpaceDN w:val="0"/>
        <w:adjustRightInd w:val="0"/>
        <w:snapToGrid w:val="0"/>
        <w:spacing w:after="120"/>
        <w:jc w:val="both"/>
        <w:rPr>
          <w:rFonts w:ascii="Arial" w:eastAsia="等线" w:hAnsi="Arial" w:cs="Arial"/>
          <w:lang w:val="en-US" w:eastAsia="zh-CN"/>
        </w:rPr>
      </w:pPr>
      <w:r w:rsidRPr="002E1C5C">
        <w:rPr>
          <w:rFonts w:ascii="Arial" w:eastAsia="等线" w:hAnsi="Arial" w:cs="Arial"/>
          <w:lang w:val="en-US" w:eastAsia="zh-CN"/>
        </w:rPr>
        <w:t>whether there is any concern from RAN1 on the agreements regarding HARQ feedback for MSG4</w:t>
      </w:r>
    </w:p>
    <w:p w14:paraId="426C53F8" w14:textId="77777777" w:rsidR="001D0B41" w:rsidRDefault="00B54CB6" w:rsidP="009522FE">
      <w:pPr>
        <w:spacing w:before="120" w:after="120"/>
        <w:jc w:val="both"/>
        <w:rPr>
          <w:rFonts w:ascii="Arial" w:eastAsia="等线" w:hAnsi="Arial" w:cs="Arial"/>
          <w:lang w:val="en-US" w:eastAsia="zh-CN"/>
        </w:rPr>
      </w:pPr>
      <w:bookmarkStart w:id="4" w:name="_Hlk205829128"/>
      <w:r w:rsidRPr="002E1C5C">
        <w:rPr>
          <w:rFonts w:ascii="Arial" w:eastAsia="等线" w:hAnsi="Arial" w:cs="Arial"/>
          <w:b/>
          <w:bCs/>
          <w:lang w:val="en-US" w:eastAsia="zh-CN"/>
        </w:rPr>
        <w:t>Answer</w:t>
      </w:r>
      <w:r w:rsidRPr="002E1C5C">
        <w:rPr>
          <w:rFonts w:ascii="Arial" w:eastAsia="等线" w:hAnsi="Arial" w:cs="Arial"/>
          <w:lang w:val="en-US" w:eastAsia="zh-CN"/>
        </w:rPr>
        <w:t xml:space="preserve">: </w:t>
      </w:r>
      <w:r w:rsidR="00F66BAD" w:rsidRPr="002E1C5C">
        <w:rPr>
          <w:rFonts w:ascii="Arial" w:eastAsia="等线" w:hAnsi="Arial" w:cs="Arial"/>
          <w:lang w:val="en-US" w:eastAsia="zh-CN"/>
        </w:rPr>
        <w:t>RAN1’s understanding is that</w:t>
      </w:r>
      <w:r w:rsidR="001D0B41">
        <w:rPr>
          <w:rFonts w:ascii="Arial" w:eastAsia="等线" w:hAnsi="Arial" w:cs="Arial"/>
          <w:lang w:val="en-US" w:eastAsia="zh-CN"/>
        </w:rPr>
        <w:t>:</w:t>
      </w:r>
    </w:p>
    <w:p w14:paraId="2AED6C56" w14:textId="7FBB3544" w:rsidR="001D0B41" w:rsidRPr="001D0B41" w:rsidRDefault="001D0B41" w:rsidP="001D0B41">
      <w:pPr>
        <w:pStyle w:val="af2"/>
        <w:numPr>
          <w:ilvl w:val="0"/>
          <w:numId w:val="47"/>
        </w:numPr>
        <w:spacing w:before="120" w:after="120"/>
        <w:jc w:val="both"/>
        <w:rPr>
          <w:rFonts w:ascii="Arial" w:eastAsia="等线" w:hAnsi="Arial" w:cs="Arial"/>
          <w:lang w:val="en-US" w:eastAsia="zh-CN"/>
        </w:rPr>
      </w:pPr>
      <w:bookmarkStart w:id="5" w:name="_Hlk206157101"/>
      <w:r w:rsidRPr="001D0B41">
        <w:rPr>
          <w:rFonts w:ascii="Arial" w:eastAsia="等线" w:hAnsi="Arial" w:cs="Arial"/>
          <w:lang w:val="en-US" w:eastAsia="zh-CN"/>
        </w:rPr>
        <w:t>F</w:t>
      </w:r>
      <w:r w:rsidR="00F66BAD" w:rsidRPr="001D0B41">
        <w:rPr>
          <w:rFonts w:ascii="Arial" w:eastAsia="等线" w:hAnsi="Arial" w:cs="Arial"/>
          <w:lang w:val="en-US" w:eastAsia="zh-CN"/>
        </w:rPr>
        <w:t xml:space="preserve">or eMTC, </w:t>
      </w:r>
      <w:r w:rsidR="00772727" w:rsidRPr="001D0B41">
        <w:rPr>
          <w:rFonts w:ascii="Arial" w:eastAsia="等线" w:hAnsi="Arial" w:cs="Arial"/>
          <w:lang w:val="en-US" w:eastAsia="zh-CN"/>
        </w:rPr>
        <w:t xml:space="preserve">the </w:t>
      </w:r>
      <w:r w:rsidR="00772727" w:rsidRPr="001D0B41">
        <w:rPr>
          <w:rFonts w:ascii="Arial" w:hAnsi="Arial" w:cs="Arial"/>
        </w:rPr>
        <w:t>2-bit HARQ ACK resource</w:t>
      </w:r>
      <w:r w:rsidR="00772727" w:rsidRPr="001D0B41">
        <w:rPr>
          <w:rFonts w:ascii="Arial" w:eastAsia="等线" w:hAnsi="Arial" w:cs="Arial"/>
          <w:lang w:val="en-US" w:eastAsia="zh-CN"/>
        </w:rPr>
        <w:t xml:space="preserve"> information</w:t>
      </w:r>
      <w:r w:rsidR="00B8402A">
        <w:rPr>
          <w:rFonts w:ascii="Arial" w:eastAsia="等线" w:hAnsi="Arial" w:cs="Arial"/>
          <w:lang w:val="en-US" w:eastAsia="zh-CN"/>
        </w:rPr>
        <w:t xml:space="preserve"> in RAN2 agreement</w:t>
      </w:r>
      <w:r w:rsidR="00772727" w:rsidRPr="001D0B41">
        <w:rPr>
          <w:rFonts w:ascii="Arial" w:eastAsia="等线" w:hAnsi="Arial" w:cs="Arial"/>
          <w:lang w:val="en-US" w:eastAsia="zh-CN"/>
        </w:rPr>
        <w:t xml:space="preserve"> correspond</w:t>
      </w:r>
      <w:r w:rsidR="008642F3">
        <w:rPr>
          <w:rFonts w:ascii="Arial" w:eastAsia="等线" w:hAnsi="Arial" w:cs="Arial"/>
          <w:lang w:val="en-US" w:eastAsia="zh-CN"/>
        </w:rPr>
        <w:t>s</w:t>
      </w:r>
      <w:r w:rsidR="00772727" w:rsidRPr="001D0B41">
        <w:rPr>
          <w:rFonts w:ascii="Arial" w:eastAsia="等线" w:hAnsi="Arial" w:cs="Arial"/>
          <w:lang w:val="en-US" w:eastAsia="zh-CN"/>
        </w:rPr>
        <w:t xml:space="preserve"> to the 2-bit</w:t>
      </w:r>
      <w:r w:rsidR="004F0B80" w:rsidRPr="004F0B80">
        <w:t xml:space="preserve"> </w:t>
      </w:r>
      <w:r w:rsidR="004F0B80" w:rsidRPr="001D0B41">
        <w:rPr>
          <w:rFonts w:ascii="Arial" w:eastAsia="等线" w:hAnsi="Arial" w:cs="Arial"/>
          <w:lang w:val="en-US" w:eastAsia="zh-CN"/>
        </w:rPr>
        <w:t>HARQ-ACK resource offset</w:t>
      </w:r>
      <w:r w:rsidR="00772727" w:rsidRPr="001D0B41">
        <w:rPr>
          <w:rFonts w:ascii="Arial" w:eastAsia="等线" w:hAnsi="Arial" w:cs="Arial"/>
          <w:lang w:val="en-US" w:eastAsia="zh-CN"/>
        </w:rPr>
        <w:t xml:space="preserve"> field in DCI</w:t>
      </w:r>
      <w:r w:rsidR="00B8402A">
        <w:rPr>
          <w:rFonts w:ascii="Arial" w:eastAsia="等线" w:hAnsi="Arial" w:cs="Arial"/>
          <w:lang w:val="en-US" w:eastAsia="zh-CN"/>
        </w:rPr>
        <w:t>.</w:t>
      </w:r>
      <w:r w:rsidR="00772727" w:rsidRPr="001D0B41">
        <w:rPr>
          <w:rFonts w:ascii="Arial" w:eastAsia="等线" w:hAnsi="Arial" w:cs="Arial"/>
          <w:lang w:val="en-US" w:eastAsia="zh-CN"/>
        </w:rPr>
        <w:t xml:space="preserve"> A </w:t>
      </w:r>
      <w:r w:rsidR="00F66BAD" w:rsidRPr="001D0B41">
        <w:rPr>
          <w:rFonts w:ascii="Arial" w:eastAsia="等线" w:hAnsi="Arial" w:cs="Arial"/>
          <w:lang w:val="en-US" w:eastAsia="zh-CN"/>
        </w:rPr>
        <w:t>CB-Msg4 provides a</w:t>
      </w:r>
      <w:r w:rsidR="007E0EE8">
        <w:rPr>
          <w:rFonts w:ascii="Arial" w:eastAsia="等线" w:hAnsi="Arial" w:cs="Arial" w:hint="eastAsia"/>
          <w:lang w:val="en-US" w:eastAsia="zh-CN"/>
        </w:rPr>
        <w:t>n</w:t>
      </w:r>
      <w:r w:rsidR="007E0EE8" w:rsidRPr="007E0EE8">
        <w:rPr>
          <w:rFonts w:ascii="Arial" w:eastAsia="等线" w:hAnsi="Arial" w:cs="Arial"/>
          <w:lang w:val="en-US" w:eastAsia="zh-CN"/>
        </w:rPr>
        <w:t xml:space="preserve"> individual</w:t>
      </w:r>
      <w:r w:rsidR="00F66BAD" w:rsidRPr="001D0B41">
        <w:rPr>
          <w:rFonts w:ascii="Arial" w:eastAsia="等线" w:hAnsi="Arial" w:cs="Arial"/>
          <w:lang w:val="en-US" w:eastAsia="zh-CN"/>
        </w:rPr>
        <w:t xml:space="preserve"> 2-bit PUCCH resource offset value for each UE, </w:t>
      </w:r>
      <w:r w:rsidR="0093310F" w:rsidRPr="00B12621">
        <w:rPr>
          <w:rFonts w:ascii="Arial" w:eastAsia="等线" w:hAnsi="Arial" w:cs="Arial"/>
          <w:lang w:val="en-US" w:eastAsia="zh-CN"/>
        </w:rPr>
        <w:t>thereby</w:t>
      </w:r>
      <w:r w:rsidR="0093310F" w:rsidRPr="001D0B41">
        <w:rPr>
          <w:rFonts w:ascii="Arial" w:eastAsia="等线" w:hAnsi="Arial" w:cs="Arial"/>
          <w:lang w:val="en-US" w:eastAsia="zh-CN"/>
        </w:rPr>
        <w:t xml:space="preserve"> </w:t>
      </w:r>
      <w:r w:rsidR="00F66BAD" w:rsidRPr="001D0B41">
        <w:rPr>
          <w:rFonts w:ascii="Arial" w:eastAsia="等线" w:hAnsi="Arial" w:cs="Arial"/>
          <w:lang w:val="en-US" w:eastAsia="zh-CN"/>
        </w:rPr>
        <w:t xml:space="preserve">enabling multiplexing of HARQ-ACK for multiple UEs based on their respective PUCCH resource offset values. </w:t>
      </w:r>
    </w:p>
    <w:p w14:paraId="2FE36E4A" w14:textId="7A780162" w:rsidR="000444B6" w:rsidRDefault="00F66BAD" w:rsidP="001D0B41">
      <w:pPr>
        <w:pStyle w:val="af2"/>
        <w:numPr>
          <w:ilvl w:val="0"/>
          <w:numId w:val="47"/>
        </w:numPr>
        <w:spacing w:before="120" w:after="120"/>
        <w:jc w:val="both"/>
        <w:rPr>
          <w:rFonts w:ascii="Arial" w:eastAsia="等线" w:hAnsi="Arial" w:cs="Arial"/>
          <w:lang w:val="en-US" w:eastAsia="zh-CN"/>
        </w:rPr>
      </w:pPr>
      <w:r w:rsidRPr="001D0B41">
        <w:rPr>
          <w:rFonts w:ascii="Arial" w:eastAsia="等线" w:hAnsi="Arial" w:cs="Arial"/>
          <w:lang w:val="en-US" w:eastAsia="zh-CN"/>
        </w:rPr>
        <w:t>For NB-IoT,</w:t>
      </w:r>
      <w:r w:rsidR="004F0B80" w:rsidRPr="001D0B41">
        <w:rPr>
          <w:rFonts w:ascii="Arial" w:eastAsia="等线" w:hAnsi="Arial" w:cs="Arial"/>
          <w:lang w:val="en-US" w:eastAsia="zh-CN"/>
        </w:rPr>
        <w:t xml:space="preserve"> the </w:t>
      </w:r>
      <w:r w:rsidR="004F0B80" w:rsidRPr="001D0B41">
        <w:rPr>
          <w:rFonts w:ascii="Arial" w:hAnsi="Arial" w:cs="Arial"/>
        </w:rPr>
        <w:t>4-bit HARQ ACK resource</w:t>
      </w:r>
      <w:r w:rsidR="004F0B80" w:rsidRPr="001D0B41">
        <w:rPr>
          <w:rFonts w:ascii="Arial" w:eastAsia="等线" w:hAnsi="Arial" w:cs="Arial"/>
          <w:lang w:val="en-US" w:eastAsia="zh-CN"/>
        </w:rPr>
        <w:t xml:space="preserve"> information </w:t>
      </w:r>
      <w:r w:rsidR="00B8402A">
        <w:rPr>
          <w:rFonts w:ascii="Arial" w:eastAsia="等线" w:hAnsi="Arial" w:cs="Arial"/>
          <w:lang w:val="en-US" w:eastAsia="zh-CN"/>
        </w:rPr>
        <w:t>in RAN2 agreement</w:t>
      </w:r>
      <w:r w:rsidR="00B8402A" w:rsidRPr="001D0B41">
        <w:rPr>
          <w:rFonts w:ascii="Arial" w:eastAsia="等线" w:hAnsi="Arial" w:cs="Arial"/>
          <w:lang w:val="en-US" w:eastAsia="zh-CN"/>
        </w:rPr>
        <w:t xml:space="preserve"> </w:t>
      </w:r>
      <w:r w:rsidR="004F0B80" w:rsidRPr="001D0B41">
        <w:rPr>
          <w:rFonts w:ascii="Arial" w:eastAsia="等线" w:hAnsi="Arial" w:cs="Arial"/>
          <w:lang w:val="en-US" w:eastAsia="zh-CN"/>
        </w:rPr>
        <w:t>correspond</w:t>
      </w:r>
      <w:r w:rsidR="008642F3">
        <w:rPr>
          <w:rFonts w:ascii="Arial" w:eastAsia="等线" w:hAnsi="Arial" w:cs="Arial"/>
          <w:lang w:val="en-US" w:eastAsia="zh-CN"/>
        </w:rPr>
        <w:t>s</w:t>
      </w:r>
      <w:r w:rsidR="004F0B80" w:rsidRPr="001D0B41">
        <w:rPr>
          <w:rFonts w:ascii="Arial" w:eastAsia="等线" w:hAnsi="Arial" w:cs="Arial"/>
          <w:lang w:val="en-US" w:eastAsia="zh-CN"/>
        </w:rPr>
        <w:t xml:space="preserve"> to the 4-bit HARQ-ACK resource field in DCI. A</w:t>
      </w:r>
      <w:r w:rsidRPr="001D0B41">
        <w:rPr>
          <w:rFonts w:ascii="Arial" w:eastAsia="等线" w:hAnsi="Arial" w:cs="Arial"/>
          <w:lang w:val="en-US" w:eastAsia="zh-CN"/>
        </w:rPr>
        <w:t xml:space="preserve"> CB-Msg4 provides</w:t>
      </w:r>
      <w:r w:rsidR="008642F3">
        <w:rPr>
          <w:rFonts w:ascii="Arial" w:eastAsia="等线" w:hAnsi="Arial" w:cs="Arial"/>
          <w:lang w:val="en-US" w:eastAsia="zh-CN"/>
        </w:rPr>
        <w:t xml:space="preserve"> each UE with</w:t>
      </w:r>
      <w:r w:rsidRPr="001D0B41">
        <w:rPr>
          <w:rFonts w:ascii="Arial" w:eastAsia="等线" w:hAnsi="Arial" w:cs="Arial"/>
          <w:lang w:val="en-US" w:eastAsia="zh-CN"/>
        </w:rPr>
        <w:t xml:space="preserve"> a</w:t>
      </w:r>
      <w:r w:rsidR="007E0EE8">
        <w:rPr>
          <w:rFonts w:ascii="Arial" w:eastAsia="等线" w:hAnsi="Arial" w:cs="Arial" w:hint="eastAsia"/>
          <w:lang w:val="en-US" w:eastAsia="zh-CN"/>
        </w:rPr>
        <w:t>n</w:t>
      </w:r>
      <w:r w:rsidR="007E0EE8" w:rsidRPr="007E0EE8">
        <w:rPr>
          <w:rFonts w:ascii="Arial" w:eastAsia="等线" w:hAnsi="Arial" w:cs="Arial"/>
          <w:lang w:val="en-US" w:eastAsia="zh-CN"/>
        </w:rPr>
        <w:t xml:space="preserve"> individual</w:t>
      </w:r>
      <w:r w:rsidRPr="001D0B41">
        <w:rPr>
          <w:rFonts w:ascii="Arial" w:eastAsia="等线" w:hAnsi="Arial" w:cs="Arial"/>
          <w:lang w:val="en-US" w:eastAsia="zh-CN"/>
        </w:rPr>
        <w:t xml:space="preserve"> </w:t>
      </w:r>
      <w:r w:rsidR="00B12621" w:rsidRPr="001D0B41">
        <w:rPr>
          <w:rFonts w:ascii="Arial" w:eastAsia="等线" w:hAnsi="Arial" w:cs="Arial"/>
          <w:lang w:val="en-US" w:eastAsia="zh-CN"/>
        </w:rPr>
        <w:t>4-bit HARQ-ACK resource</w:t>
      </w:r>
      <w:r w:rsidR="00B12621">
        <w:rPr>
          <w:rFonts w:ascii="Arial" w:eastAsia="等线" w:hAnsi="Arial" w:cs="Arial"/>
          <w:lang w:val="en-US" w:eastAsia="zh-CN"/>
        </w:rPr>
        <w:t xml:space="preserve"> indication, </w:t>
      </w:r>
      <w:r w:rsidR="00B12621" w:rsidRPr="00B12621">
        <w:rPr>
          <w:rFonts w:ascii="Arial" w:eastAsia="等线" w:hAnsi="Arial" w:cs="Arial"/>
          <w:lang w:val="en-US" w:eastAsia="zh-CN"/>
        </w:rPr>
        <w:t>which specifies a time</w:t>
      </w:r>
      <w:r w:rsidR="008642F3">
        <w:rPr>
          <w:rFonts w:ascii="Arial" w:eastAsia="等线" w:hAnsi="Arial" w:cs="Arial"/>
          <w:lang w:val="en-US" w:eastAsia="zh-CN"/>
        </w:rPr>
        <w:t xml:space="preserve"> </w:t>
      </w:r>
      <w:r w:rsidR="00B12621" w:rsidRPr="00B12621">
        <w:rPr>
          <w:rFonts w:ascii="Arial" w:eastAsia="等线" w:hAnsi="Arial" w:cs="Arial"/>
          <w:lang w:val="en-US" w:eastAsia="zh-CN"/>
        </w:rPr>
        <w:t>delay (</w:t>
      </w:r>
      <w:r w:rsidR="008642F3">
        <w:rPr>
          <w:rFonts w:ascii="Arial" w:eastAsia="等线" w:hAnsi="Arial" w:cs="Arial"/>
          <w:lang w:val="en-US" w:eastAsia="zh-CN"/>
        </w:rPr>
        <w:t xml:space="preserve">i.e., </w:t>
      </w:r>
      <w:r w:rsidR="00B12621" w:rsidRPr="00B12621">
        <w:rPr>
          <w:rFonts w:ascii="Arial" w:eastAsia="等线" w:hAnsi="Arial" w:cs="Arial"/>
          <w:lang w:val="en-US" w:eastAsia="zh-CN"/>
        </w:rPr>
        <w:t>k0) and a subcarrier, thereby</w:t>
      </w:r>
      <w:r w:rsidRPr="001D0B41">
        <w:rPr>
          <w:rFonts w:ascii="Arial" w:eastAsia="等线" w:hAnsi="Arial" w:cs="Arial"/>
          <w:lang w:val="en-US" w:eastAsia="zh-CN"/>
        </w:rPr>
        <w:t xml:space="preserve"> enabling TDM </w:t>
      </w:r>
      <w:r w:rsidR="008441E4">
        <w:rPr>
          <w:rFonts w:ascii="Arial" w:eastAsia="等线" w:hAnsi="Arial" w:cs="Arial"/>
          <w:lang w:val="en-US" w:eastAsia="zh-CN"/>
        </w:rPr>
        <w:t xml:space="preserve">and/or FDM </w:t>
      </w:r>
      <w:r w:rsidRPr="001D0B41">
        <w:rPr>
          <w:rFonts w:ascii="Arial" w:eastAsia="等线" w:hAnsi="Arial" w:cs="Arial"/>
          <w:lang w:val="en-US" w:eastAsia="zh-CN"/>
        </w:rPr>
        <w:t xml:space="preserve">of HARQ-ACK for multiple UEs. </w:t>
      </w:r>
    </w:p>
    <w:bookmarkEnd w:id="5"/>
    <w:p w14:paraId="3B33DAF2" w14:textId="2B427731" w:rsidR="00F66BAD" w:rsidRPr="0076360C" w:rsidRDefault="00F66BAD" w:rsidP="0076360C">
      <w:pPr>
        <w:spacing w:before="120" w:after="120"/>
        <w:jc w:val="both"/>
        <w:rPr>
          <w:rFonts w:ascii="Arial" w:eastAsia="等线" w:hAnsi="Arial" w:cs="Arial"/>
          <w:lang w:val="en-US" w:eastAsia="zh-CN"/>
        </w:rPr>
      </w:pPr>
      <w:r w:rsidRPr="0076360C">
        <w:rPr>
          <w:rFonts w:ascii="Arial" w:eastAsia="等线" w:hAnsi="Arial" w:cs="Arial"/>
          <w:lang w:val="en-US" w:eastAsia="zh-CN"/>
        </w:rPr>
        <w:t>Based on this assumption, RAN1 sees no concerns regarding the agreement on HARQ feedback for CB-Msg4.</w:t>
      </w:r>
    </w:p>
    <w:bookmarkEnd w:id="4"/>
    <w:p w14:paraId="68EF8FB4" w14:textId="77777777" w:rsidR="00F66BAD" w:rsidRPr="00B20B9C" w:rsidRDefault="00F66BAD" w:rsidP="00F66BAD">
      <w:pPr>
        <w:numPr>
          <w:ilvl w:val="0"/>
          <w:numId w:val="46"/>
        </w:numPr>
        <w:autoSpaceDE w:val="0"/>
        <w:autoSpaceDN w:val="0"/>
        <w:adjustRightInd w:val="0"/>
        <w:snapToGrid w:val="0"/>
        <w:spacing w:after="120"/>
        <w:jc w:val="both"/>
        <w:rPr>
          <w:rFonts w:ascii="Arial" w:eastAsia="等线" w:hAnsi="Arial" w:cs="Arial"/>
          <w:lang w:val="en-US" w:eastAsia="zh-CN"/>
        </w:rPr>
      </w:pPr>
      <w:r w:rsidRPr="002E1C5C">
        <w:rPr>
          <w:rFonts w:ascii="Arial" w:eastAsia="等线" w:hAnsi="Arial" w:cs="Arial"/>
          <w:lang w:val="en-US" w:eastAsia="zh-CN"/>
        </w:rPr>
        <w:t>whether there is any concern from RAN1 and RAN4 on the agreements regarding TAC</w:t>
      </w:r>
      <w:r w:rsidRPr="00B20B9C">
        <w:rPr>
          <w:rFonts w:ascii="Arial" w:eastAsia="等线" w:hAnsi="Arial" w:cs="Arial"/>
          <w:lang w:val="en-US" w:eastAsia="zh-CN"/>
        </w:rPr>
        <w:t xml:space="preserve"> in MSG4</w:t>
      </w:r>
    </w:p>
    <w:p w14:paraId="56FAA743" w14:textId="0AE3EAFC" w:rsidR="00F66BAD" w:rsidRPr="00B20B9C" w:rsidRDefault="00B54CB6" w:rsidP="009522FE">
      <w:pPr>
        <w:spacing w:before="120" w:after="120"/>
        <w:jc w:val="both"/>
        <w:rPr>
          <w:rFonts w:ascii="Arial" w:eastAsia="等线" w:hAnsi="Arial" w:cs="Arial"/>
          <w:lang w:val="en-US" w:eastAsia="zh-CN"/>
        </w:rPr>
      </w:pPr>
      <w:r w:rsidRPr="009859AB">
        <w:rPr>
          <w:rFonts w:ascii="Arial" w:eastAsia="等线" w:hAnsi="Arial" w:cs="Arial"/>
          <w:b/>
          <w:bCs/>
          <w:lang w:val="en-US" w:eastAsia="zh-CN"/>
        </w:rPr>
        <w:t>Answer</w:t>
      </w:r>
      <w:r w:rsidRPr="009859AB">
        <w:rPr>
          <w:rFonts w:ascii="Arial" w:eastAsia="等线" w:hAnsi="Arial" w:cs="Arial"/>
          <w:lang w:val="en-US" w:eastAsia="zh-CN"/>
        </w:rPr>
        <w:t>:</w:t>
      </w:r>
      <w:r>
        <w:rPr>
          <w:rFonts w:ascii="Arial" w:eastAsia="等线" w:hAnsi="Arial" w:cs="Arial"/>
          <w:lang w:val="en-US" w:eastAsia="zh-CN"/>
        </w:rPr>
        <w:t xml:space="preserve"> </w:t>
      </w:r>
      <w:r w:rsidR="000A6D3B" w:rsidRPr="000A6D3B">
        <w:rPr>
          <w:rFonts w:ascii="Arial" w:eastAsia="等线" w:hAnsi="Arial" w:cs="Arial"/>
          <w:lang w:val="en-US" w:eastAsia="zh-CN"/>
        </w:rPr>
        <w:t>There is no concern from RAN1’s perspective on the agreements regarding TAC in MSG</w:t>
      </w:r>
      <w:r w:rsidR="00F66BAD" w:rsidRPr="00B20B9C">
        <w:rPr>
          <w:rFonts w:ascii="Arial" w:eastAsia="等线" w:hAnsi="Arial" w:cs="Arial"/>
          <w:lang w:val="en-US" w:eastAsia="zh-CN"/>
        </w:rPr>
        <w:t>4</w:t>
      </w:r>
      <w:r w:rsidR="00D05CB6">
        <w:rPr>
          <w:rFonts w:ascii="Arial" w:eastAsia="等线" w:hAnsi="Arial" w:cs="Arial"/>
          <w:lang w:val="en-US" w:eastAsia="zh-CN"/>
        </w:rPr>
        <w:t>.</w:t>
      </w:r>
    </w:p>
    <w:p w14:paraId="43DDDB98" w14:textId="77777777" w:rsidR="0099220D" w:rsidRPr="00C84BE3" w:rsidRDefault="0099220D" w:rsidP="005E4D0E">
      <w:pPr>
        <w:pStyle w:val="a3"/>
        <w:tabs>
          <w:tab w:val="clear" w:pos="4153"/>
          <w:tab w:val="clear" w:pos="8306"/>
        </w:tabs>
        <w:jc w:val="both"/>
        <w:rPr>
          <w:rFonts w:ascii="Arial" w:hAnsi="Arial" w:cs="Arial"/>
          <w:lang w:val="en-US"/>
        </w:rPr>
      </w:pPr>
    </w:p>
    <w:p w14:paraId="773F6AE1" w14:textId="77777777" w:rsidR="00EF0CF9" w:rsidRPr="00BE6EC6" w:rsidRDefault="00EF0CF9">
      <w:pPr>
        <w:spacing w:after="120"/>
        <w:rPr>
          <w:rFonts w:ascii="Arial" w:hAnsi="Arial" w:cs="Arial"/>
          <w:b/>
        </w:rPr>
      </w:pPr>
      <w:r w:rsidRPr="00BE6EC6">
        <w:rPr>
          <w:rFonts w:ascii="Arial" w:hAnsi="Arial" w:cs="Arial"/>
          <w:b/>
        </w:rPr>
        <w:t>2. Actions:</w:t>
      </w:r>
    </w:p>
    <w:p w14:paraId="56F44481" w14:textId="5DF1EF46" w:rsidR="006E741C" w:rsidRPr="00BE6EC6" w:rsidRDefault="00EF0CF9" w:rsidP="0068029D">
      <w:pPr>
        <w:pStyle w:val="a3"/>
        <w:tabs>
          <w:tab w:val="clear" w:pos="4153"/>
          <w:tab w:val="left" w:pos="1440"/>
          <w:tab w:val="left" w:pos="2160"/>
        </w:tabs>
        <w:rPr>
          <w:rFonts w:ascii="Arial" w:hAnsi="Arial" w:cs="Arial"/>
        </w:rPr>
      </w:pPr>
      <w:r w:rsidRPr="00BE6EC6">
        <w:rPr>
          <w:rFonts w:ascii="Arial" w:hAnsi="Arial" w:cs="Arial"/>
          <w:b/>
        </w:rPr>
        <w:t xml:space="preserve">ACTION: </w:t>
      </w:r>
      <w:r w:rsidRPr="00BE6EC6">
        <w:rPr>
          <w:rFonts w:ascii="Arial" w:hAnsi="Arial" w:cs="Arial"/>
          <w:b/>
        </w:rPr>
        <w:tab/>
      </w:r>
      <w:r w:rsidR="00CF4C5F" w:rsidRPr="002C3DDB">
        <w:rPr>
          <w:rFonts w:ascii="Arial" w:hAnsi="Arial" w:cs="Arial"/>
        </w:rPr>
        <w:t>RAN</w:t>
      </w:r>
      <w:r w:rsidR="008C573C">
        <w:rPr>
          <w:rFonts w:ascii="Arial" w:eastAsia="等线" w:hAnsi="Arial" w:cs="Arial"/>
          <w:lang w:eastAsia="zh-CN"/>
        </w:rPr>
        <w:t>1</w:t>
      </w:r>
      <w:r w:rsidR="00CF4C5F" w:rsidRPr="002C3DDB">
        <w:rPr>
          <w:rFonts w:ascii="Arial" w:hAnsi="Arial" w:cs="Arial"/>
        </w:rPr>
        <w:t xml:space="preserve"> </w:t>
      </w:r>
      <w:r w:rsidR="002C3DDB" w:rsidRPr="002C3DDB">
        <w:rPr>
          <w:rFonts w:ascii="Arial" w:hAnsi="Arial" w:cs="Arial"/>
        </w:rPr>
        <w:t xml:space="preserve">respectfully requests </w:t>
      </w:r>
      <w:r w:rsidR="00CF4C5F" w:rsidRPr="002C3DDB">
        <w:rPr>
          <w:rFonts w:ascii="Arial" w:hAnsi="Arial" w:cs="Arial"/>
        </w:rPr>
        <w:t>RAN</w:t>
      </w:r>
      <w:r w:rsidR="008C573C">
        <w:rPr>
          <w:rFonts w:ascii="Arial" w:eastAsia="等线" w:hAnsi="Arial" w:cs="Arial"/>
          <w:lang w:eastAsia="zh-CN"/>
        </w:rPr>
        <w:t>2</w:t>
      </w:r>
      <w:r w:rsidR="00CF4C5F" w:rsidRPr="002C3DDB">
        <w:rPr>
          <w:rFonts w:ascii="Arial" w:hAnsi="Arial" w:cs="Arial"/>
        </w:rPr>
        <w:t xml:space="preserve"> </w:t>
      </w:r>
      <w:r w:rsidR="002C3DDB" w:rsidRPr="002C3DDB">
        <w:rPr>
          <w:rFonts w:ascii="Arial" w:hAnsi="Arial" w:cs="Arial"/>
        </w:rPr>
        <w:t xml:space="preserve">to take above </w:t>
      </w:r>
      <w:r w:rsidR="008C573C">
        <w:rPr>
          <w:rFonts w:ascii="Arial" w:hAnsi="Arial" w:cs="Arial"/>
        </w:rPr>
        <w:t>information</w:t>
      </w:r>
      <w:r w:rsidR="002C3DDB" w:rsidRPr="002C3DDB">
        <w:rPr>
          <w:rFonts w:ascii="Arial" w:hAnsi="Arial" w:cs="Arial"/>
        </w:rPr>
        <w:t xml:space="preserve"> into account.</w:t>
      </w:r>
    </w:p>
    <w:p w14:paraId="73F4F1FC" w14:textId="77777777" w:rsidR="0068029D" w:rsidRPr="00BE6EC6" w:rsidRDefault="0068029D" w:rsidP="0068029D">
      <w:pPr>
        <w:pStyle w:val="a3"/>
        <w:tabs>
          <w:tab w:val="clear" w:pos="4153"/>
          <w:tab w:val="left" w:pos="1440"/>
          <w:tab w:val="left" w:pos="2160"/>
        </w:tabs>
        <w:rPr>
          <w:rFonts w:ascii="Arial" w:hAnsi="Arial" w:cs="Arial"/>
        </w:rPr>
      </w:pPr>
    </w:p>
    <w:p w14:paraId="00928CCE" w14:textId="77777777" w:rsidR="005A16CD" w:rsidRPr="00BE6EC6" w:rsidRDefault="005A16CD" w:rsidP="0068029D">
      <w:pPr>
        <w:pStyle w:val="a3"/>
        <w:tabs>
          <w:tab w:val="clear" w:pos="4153"/>
          <w:tab w:val="left" w:pos="1440"/>
          <w:tab w:val="left" w:pos="2160"/>
        </w:tabs>
        <w:rPr>
          <w:rFonts w:ascii="Arial" w:hAnsi="Arial" w:cs="Arial"/>
        </w:rPr>
      </w:pPr>
    </w:p>
    <w:p w14:paraId="5643F238" w14:textId="301BF29B" w:rsidR="004F5E63" w:rsidRPr="00BE6EC6" w:rsidRDefault="00255C00" w:rsidP="004F5E63">
      <w:pPr>
        <w:spacing w:after="120"/>
        <w:rPr>
          <w:rFonts w:ascii="Arial" w:hAnsi="Arial" w:cs="Arial"/>
          <w:b/>
        </w:rPr>
      </w:pPr>
      <w:r>
        <w:rPr>
          <w:rFonts w:ascii="Arial" w:hAnsi="Arial" w:cs="Arial"/>
          <w:b/>
        </w:rPr>
        <w:t>3</w:t>
      </w:r>
      <w:r w:rsidR="004F5E63" w:rsidRPr="00BE6EC6">
        <w:rPr>
          <w:rFonts w:ascii="Arial" w:hAnsi="Arial" w:cs="Arial"/>
          <w:b/>
        </w:rPr>
        <w:t xml:space="preserve">. Date of Next </w:t>
      </w:r>
      <w:r w:rsidR="00711B56" w:rsidRPr="00BE6EC6">
        <w:rPr>
          <w:rFonts w:ascii="Arial" w:hAnsi="Arial" w:cs="Arial"/>
          <w:b/>
        </w:rPr>
        <w:t>RAN</w:t>
      </w:r>
      <w:r w:rsidR="00711B56">
        <w:rPr>
          <w:rFonts w:ascii="Arial" w:hAnsi="Arial" w:cs="Arial"/>
          <w:b/>
        </w:rPr>
        <w:t>1</w:t>
      </w:r>
      <w:r w:rsidR="00711B56" w:rsidRPr="00BE6EC6">
        <w:rPr>
          <w:rFonts w:ascii="Arial" w:hAnsi="Arial" w:cs="Arial"/>
          <w:b/>
        </w:rPr>
        <w:t xml:space="preserve"> </w:t>
      </w:r>
      <w:r w:rsidR="004F5E63" w:rsidRPr="00BE6EC6">
        <w:rPr>
          <w:rFonts w:ascii="Arial" w:hAnsi="Arial" w:cs="Arial"/>
          <w:b/>
        </w:rPr>
        <w:t>Meetings:</w:t>
      </w:r>
    </w:p>
    <w:p w14:paraId="0BEA24B7" w14:textId="77777777" w:rsidR="00F42C08" w:rsidRPr="00B775C5" w:rsidRDefault="00F42C08" w:rsidP="00F42C08">
      <w:pPr>
        <w:tabs>
          <w:tab w:val="left" w:pos="3969"/>
          <w:tab w:val="left" w:pos="7655"/>
        </w:tabs>
        <w:spacing w:after="120"/>
        <w:ind w:left="2268" w:hanging="2268"/>
        <w:rPr>
          <w:lang w:eastAsia="zh-CN"/>
        </w:rPr>
      </w:pPr>
      <w:r>
        <w:rPr>
          <w:rFonts w:ascii="Arial" w:eastAsia="MS Mincho" w:hAnsi="Arial" w:cs="Arial"/>
          <w:bCs/>
          <w:lang w:val="en-US"/>
        </w:rPr>
        <w:t>TSG RAN WG1 Meeting #1</w:t>
      </w:r>
      <w:r>
        <w:rPr>
          <w:rFonts w:ascii="Arial" w:hAnsi="Arial" w:cs="Arial" w:hint="eastAsia"/>
          <w:bCs/>
          <w:lang w:val="en-US" w:eastAsia="zh-CN"/>
        </w:rPr>
        <w:t>22bis</w:t>
      </w:r>
      <w:r>
        <w:rPr>
          <w:rFonts w:ascii="Arial" w:eastAsia="MS Mincho" w:hAnsi="Arial" w:cs="Arial"/>
          <w:bCs/>
          <w:lang w:val="en-US"/>
        </w:rPr>
        <w:tab/>
      </w:r>
      <w:r>
        <w:rPr>
          <w:rFonts w:ascii="Arial" w:hAnsi="Arial" w:cs="Arial" w:hint="eastAsia"/>
          <w:bCs/>
          <w:lang w:val="en-US" w:eastAsia="zh-CN"/>
        </w:rPr>
        <w:t>13 - 17</w:t>
      </w:r>
      <w:r w:rsidRPr="0037085E">
        <w:rPr>
          <w:rFonts w:ascii="Arial" w:eastAsia="MS Mincho" w:hAnsi="Arial" w:cs="Arial"/>
          <w:bCs/>
          <w:lang w:val="en-US"/>
        </w:rPr>
        <w:t xml:space="preserve"> </w:t>
      </w:r>
      <w:r>
        <w:rPr>
          <w:rFonts w:ascii="Arial" w:hAnsi="Arial" w:cs="Arial" w:hint="eastAsia"/>
          <w:bCs/>
          <w:lang w:val="en-US" w:eastAsia="zh-CN"/>
        </w:rPr>
        <w:t>Oct</w:t>
      </w:r>
      <w:r w:rsidRPr="0037085E">
        <w:rPr>
          <w:rFonts w:ascii="Arial" w:eastAsia="MS Mincho" w:hAnsi="Arial" w:cs="Arial"/>
          <w:bCs/>
          <w:lang w:val="en-US"/>
        </w:rPr>
        <w:t xml:space="preserve"> </w:t>
      </w:r>
      <w:r>
        <w:rPr>
          <w:rFonts w:ascii="Arial" w:eastAsia="MS Mincho" w:hAnsi="Arial" w:cs="Arial"/>
          <w:bCs/>
          <w:lang w:val="en-US"/>
        </w:rPr>
        <w:t>202</w:t>
      </w:r>
      <w:r>
        <w:rPr>
          <w:rFonts w:ascii="Arial" w:hAnsi="Arial" w:cs="Arial" w:hint="eastAsia"/>
          <w:bCs/>
          <w:lang w:val="en-US" w:eastAsia="zh-CN"/>
        </w:rPr>
        <w:t>5</w:t>
      </w:r>
      <w:r>
        <w:rPr>
          <w:rFonts w:ascii="Arial" w:eastAsia="MS Mincho" w:hAnsi="Arial" w:cs="Arial"/>
          <w:bCs/>
          <w:lang w:val="en-US"/>
        </w:rPr>
        <w:tab/>
      </w:r>
      <w:r>
        <w:rPr>
          <w:rFonts w:ascii="Arial" w:hAnsi="Arial" w:cs="Arial" w:hint="eastAsia"/>
          <w:bCs/>
          <w:lang w:eastAsia="zh-CN"/>
        </w:rPr>
        <w:t>Prague</w:t>
      </w:r>
      <w:r w:rsidRPr="00FC2176">
        <w:rPr>
          <w:rFonts w:ascii="Arial" w:eastAsia="MS Mincho" w:hAnsi="Arial" w:cs="Arial"/>
          <w:bCs/>
        </w:rPr>
        <w:t xml:space="preserve">, </w:t>
      </w:r>
      <w:r>
        <w:rPr>
          <w:rFonts w:ascii="Arial" w:hAnsi="Arial" w:cs="Arial" w:hint="eastAsia"/>
          <w:bCs/>
          <w:lang w:eastAsia="zh-CN"/>
        </w:rPr>
        <w:t>CZ</w:t>
      </w:r>
    </w:p>
    <w:p w14:paraId="2465858F" w14:textId="2CEC031F" w:rsidR="001D731A" w:rsidRPr="002741D8" w:rsidRDefault="00123F40" w:rsidP="002741D8">
      <w:pPr>
        <w:tabs>
          <w:tab w:val="left" w:pos="3969"/>
          <w:tab w:val="left" w:pos="7655"/>
        </w:tabs>
        <w:spacing w:after="120"/>
        <w:ind w:left="2268" w:hanging="2268"/>
        <w:rPr>
          <w:rFonts w:eastAsia="等线"/>
          <w:lang w:eastAsia="zh-CN"/>
        </w:rPr>
      </w:pPr>
      <w:r>
        <w:rPr>
          <w:rFonts w:ascii="Arial" w:eastAsia="MS Mincho" w:hAnsi="Arial" w:cs="Arial"/>
          <w:bCs/>
          <w:lang w:val="en-US"/>
        </w:rPr>
        <w:t>TSG RAN WG1 Meeting #1</w:t>
      </w:r>
      <w:r>
        <w:rPr>
          <w:rFonts w:ascii="Arial" w:hAnsi="Arial" w:cs="Arial" w:hint="eastAsia"/>
          <w:bCs/>
          <w:lang w:val="en-US" w:eastAsia="zh-CN"/>
        </w:rPr>
        <w:t>2</w:t>
      </w:r>
      <w:r>
        <w:rPr>
          <w:rFonts w:ascii="Arial" w:hAnsi="Arial" w:cs="Arial"/>
          <w:bCs/>
          <w:lang w:val="en-US" w:eastAsia="zh-CN"/>
        </w:rPr>
        <w:t>3</w:t>
      </w:r>
      <w:r>
        <w:rPr>
          <w:rFonts w:ascii="Arial" w:eastAsia="MS Mincho" w:hAnsi="Arial" w:cs="Arial"/>
          <w:bCs/>
          <w:lang w:val="en-US"/>
        </w:rPr>
        <w:tab/>
      </w:r>
      <w:r>
        <w:rPr>
          <w:rFonts w:ascii="Arial" w:hAnsi="Arial" w:cs="Arial" w:hint="eastAsia"/>
          <w:bCs/>
          <w:lang w:val="en-US" w:eastAsia="zh-CN"/>
        </w:rPr>
        <w:t>1</w:t>
      </w:r>
      <w:r>
        <w:rPr>
          <w:rFonts w:ascii="Arial" w:hAnsi="Arial" w:cs="Arial"/>
          <w:bCs/>
          <w:lang w:val="en-US" w:eastAsia="zh-CN"/>
        </w:rPr>
        <w:t>7</w:t>
      </w:r>
      <w:r>
        <w:rPr>
          <w:rFonts w:ascii="Arial" w:hAnsi="Arial" w:cs="Arial" w:hint="eastAsia"/>
          <w:bCs/>
          <w:lang w:val="en-US" w:eastAsia="zh-CN"/>
        </w:rPr>
        <w:t xml:space="preserve"> - </w:t>
      </w:r>
      <w:r>
        <w:rPr>
          <w:rFonts w:ascii="Arial" w:hAnsi="Arial" w:cs="Arial"/>
          <w:bCs/>
          <w:lang w:val="en-US" w:eastAsia="zh-CN"/>
        </w:rPr>
        <w:t>23</w:t>
      </w:r>
      <w:r w:rsidRPr="0037085E">
        <w:rPr>
          <w:rFonts w:ascii="Arial" w:eastAsia="MS Mincho" w:hAnsi="Arial" w:cs="Arial"/>
          <w:bCs/>
          <w:lang w:val="en-US"/>
        </w:rPr>
        <w:t xml:space="preserve"> </w:t>
      </w:r>
      <w:r>
        <w:rPr>
          <w:rFonts w:ascii="Arial" w:hAnsi="Arial" w:cs="Arial"/>
          <w:bCs/>
          <w:lang w:val="en-US" w:eastAsia="zh-CN"/>
        </w:rPr>
        <w:t>Nov</w:t>
      </w:r>
      <w:r w:rsidRPr="0037085E">
        <w:rPr>
          <w:rFonts w:ascii="Arial" w:eastAsia="MS Mincho" w:hAnsi="Arial" w:cs="Arial"/>
          <w:bCs/>
          <w:lang w:val="en-US"/>
        </w:rPr>
        <w:t xml:space="preserve"> </w:t>
      </w:r>
      <w:r>
        <w:rPr>
          <w:rFonts w:ascii="Arial" w:eastAsia="MS Mincho" w:hAnsi="Arial" w:cs="Arial"/>
          <w:bCs/>
          <w:lang w:val="en-US"/>
        </w:rPr>
        <w:t>202</w:t>
      </w:r>
      <w:r>
        <w:rPr>
          <w:rFonts w:ascii="Arial" w:hAnsi="Arial" w:cs="Arial" w:hint="eastAsia"/>
          <w:bCs/>
          <w:lang w:val="en-US" w:eastAsia="zh-CN"/>
        </w:rPr>
        <w:t>5</w:t>
      </w:r>
      <w:r>
        <w:rPr>
          <w:rFonts w:ascii="Arial" w:eastAsia="MS Mincho" w:hAnsi="Arial" w:cs="Arial"/>
          <w:bCs/>
          <w:lang w:val="en-US"/>
        </w:rPr>
        <w:tab/>
      </w:r>
      <w:r w:rsidRPr="00123F40">
        <w:rPr>
          <w:rFonts w:ascii="Arial" w:hAnsi="Arial" w:cs="Arial"/>
          <w:bCs/>
          <w:lang w:eastAsia="zh-CN"/>
        </w:rPr>
        <w:t>Dallas</w:t>
      </w:r>
      <w:r w:rsidRPr="00FC2176">
        <w:rPr>
          <w:rFonts w:ascii="Arial" w:eastAsia="MS Mincho" w:hAnsi="Arial" w:cs="Arial"/>
          <w:bCs/>
        </w:rPr>
        <w:t xml:space="preserve">, </w:t>
      </w:r>
      <w:r>
        <w:rPr>
          <w:rFonts w:ascii="Arial" w:hAnsi="Arial" w:cs="Arial"/>
          <w:bCs/>
          <w:lang w:eastAsia="zh-CN"/>
        </w:rPr>
        <w:t>USA</w:t>
      </w:r>
    </w:p>
    <w:sectPr w:rsidR="001D731A" w:rsidRPr="002741D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F3332" w14:textId="77777777" w:rsidR="006C031A" w:rsidRDefault="006C031A">
      <w:r>
        <w:separator/>
      </w:r>
    </w:p>
  </w:endnote>
  <w:endnote w:type="continuationSeparator" w:id="0">
    <w:p w14:paraId="1C0528BB" w14:textId="77777777" w:rsidR="006C031A" w:rsidRDefault="006C031A">
      <w:r>
        <w:continuationSeparator/>
      </w:r>
    </w:p>
  </w:endnote>
  <w:endnote w:type="continuationNotice" w:id="1">
    <w:p w14:paraId="2C1A3D7F" w14:textId="77777777" w:rsidR="006C031A" w:rsidRDefault="006C03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ricsson Capital TT">
    <w:altName w:val="Corbel"/>
    <w:charset w:val="00"/>
    <w:family w:val="auto"/>
    <w:pitch w:val="default"/>
    <w:sig w:usb0="00000000"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PMingLiU">
    <w:altName w:val="PMingLiU"/>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72BCC0" w14:textId="77777777" w:rsidR="006C031A" w:rsidRDefault="006C031A">
      <w:r>
        <w:separator/>
      </w:r>
    </w:p>
  </w:footnote>
  <w:footnote w:type="continuationSeparator" w:id="0">
    <w:p w14:paraId="3C75B4BE" w14:textId="77777777" w:rsidR="006C031A" w:rsidRDefault="006C031A">
      <w:r>
        <w:continuationSeparator/>
      </w:r>
    </w:p>
  </w:footnote>
  <w:footnote w:type="continuationNotice" w:id="1">
    <w:p w14:paraId="477CD002" w14:textId="77777777" w:rsidR="006C031A" w:rsidRDefault="006C03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01084"/>
    <w:multiLevelType w:val="hybridMultilevel"/>
    <w:tmpl w:val="8890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BA57BF5"/>
    <w:multiLevelType w:val="hybridMultilevel"/>
    <w:tmpl w:val="6CFEE1A0"/>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0A7D0A"/>
    <w:multiLevelType w:val="hybridMultilevel"/>
    <w:tmpl w:val="974E0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1C31301E"/>
    <w:multiLevelType w:val="multilevel"/>
    <w:tmpl w:val="1C31301E"/>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29AA175A"/>
    <w:multiLevelType w:val="hybridMultilevel"/>
    <w:tmpl w:val="0470A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0712B1"/>
    <w:multiLevelType w:val="hybridMultilevel"/>
    <w:tmpl w:val="6672B492"/>
    <w:lvl w:ilvl="0" w:tplc="C2C81438">
      <w:start w:val="1"/>
      <w:numFmt w:val="bullet"/>
      <w:lvlText w:val=""/>
      <w:lvlJc w:val="left"/>
      <w:pPr>
        <w:tabs>
          <w:tab w:val="num" w:pos="720"/>
        </w:tabs>
        <w:ind w:left="720" w:hanging="360"/>
      </w:pPr>
      <w:rPr>
        <w:rFonts w:ascii="Symbol" w:hAnsi="Symbol" w:hint="default"/>
      </w:rPr>
    </w:lvl>
    <w:lvl w:ilvl="1" w:tplc="1D3AAA78" w:tentative="1">
      <w:start w:val="1"/>
      <w:numFmt w:val="bullet"/>
      <w:lvlText w:val=""/>
      <w:lvlJc w:val="left"/>
      <w:pPr>
        <w:tabs>
          <w:tab w:val="num" w:pos="1440"/>
        </w:tabs>
        <w:ind w:left="1440" w:hanging="360"/>
      </w:pPr>
      <w:rPr>
        <w:rFonts w:ascii="Symbol" w:hAnsi="Symbol" w:hint="default"/>
      </w:rPr>
    </w:lvl>
    <w:lvl w:ilvl="2" w:tplc="3CCE2B0E">
      <w:start w:val="1"/>
      <w:numFmt w:val="bullet"/>
      <w:lvlText w:val=""/>
      <w:lvlJc w:val="left"/>
      <w:pPr>
        <w:tabs>
          <w:tab w:val="num" w:pos="2160"/>
        </w:tabs>
        <w:ind w:left="2160" w:hanging="360"/>
      </w:pPr>
      <w:rPr>
        <w:rFonts w:ascii="Symbol" w:hAnsi="Symbol" w:hint="default"/>
      </w:rPr>
    </w:lvl>
    <w:lvl w:ilvl="3" w:tplc="1ACAFE1E" w:tentative="1">
      <w:start w:val="1"/>
      <w:numFmt w:val="bullet"/>
      <w:lvlText w:val=""/>
      <w:lvlJc w:val="left"/>
      <w:pPr>
        <w:tabs>
          <w:tab w:val="num" w:pos="2880"/>
        </w:tabs>
        <w:ind w:left="2880" w:hanging="360"/>
      </w:pPr>
      <w:rPr>
        <w:rFonts w:ascii="Symbol" w:hAnsi="Symbol" w:hint="default"/>
      </w:rPr>
    </w:lvl>
    <w:lvl w:ilvl="4" w:tplc="83A8352C" w:tentative="1">
      <w:start w:val="1"/>
      <w:numFmt w:val="bullet"/>
      <w:lvlText w:val=""/>
      <w:lvlJc w:val="left"/>
      <w:pPr>
        <w:tabs>
          <w:tab w:val="num" w:pos="3600"/>
        </w:tabs>
        <w:ind w:left="3600" w:hanging="360"/>
      </w:pPr>
      <w:rPr>
        <w:rFonts w:ascii="Symbol" w:hAnsi="Symbol" w:hint="default"/>
      </w:rPr>
    </w:lvl>
    <w:lvl w:ilvl="5" w:tplc="6938F81A" w:tentative="1">
      <w:start w:val="1"/>
      <w:numFmt w:val="bullet"/>
      <w:lvlText w:val=""/>
      <w:lvlJc w:val="left"/>
      <w:pPr>
        <w:tabs>
          <w:tab w:val="num" w:pos="4320"/>
        </w:tabs>
        <w:ind w:left="4320" w:hanging="360"/>
      </w:pPr>
      <w:rPr>
        <w:rFonts w:ascii="Symbol" w:hAnsi="Symbol" w:hint="default"/>
      </w:rPr>
    </w:lvl>
    <w:lvl w:ilvl="6" w:tplc="B28894FC" w:tentative="1">
      <w:start w:val="1"/>
      <w:numFmt w:val="bullet"/>
      <w:lvlText w:val=""/>
      <w:lvlJc w:val="left"/>
      <w:pPr>
        <w:tabs>
          <w:tab w:val="num" w:pos="5040"/>
        </w:tabs>
        <w:ind w:left="5040" w:hanging="360"/>
      </w:pPr>
      <w:rPr>
        <w:rFonts w:ascii="Symbol" w:hAnsi="Symbol" w:hint="default"/>
      </w:rPr>
    </w:lvl>
    <w:lvl w:ilvl="7" w:tplc="20022D96" w:tentative="1">
      <w:start w:val="1"/>
      <w:numFmt w:val="bullet"/>
      <w:lvlText w:val=""/>
      <w:lvlJc w:val="left"/>
      <w:pPr>
        <w:tabs>
          <w:tab w:val="num" w:pos="5760"/>
        </w:tabs>
        <w:ind w:left="5760" w:hanging="360"/>
      </w:pPr>
      <w:rPr>
        <w:rFonts w:ascii="Symbol" w:hAnsi="Symbol" w:hint="default"/>
      </w:rPr>
    </w:lvl>
    <w:lvl w:ilvl="8" w:tplc="406E1356"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8D47A8"/>
    <w:multiLevelType w:val="hybridMultilevel"/>
    <w:tmpl w:val="B066E738"/>
    <w:lvl w:ilvl="0" w:tplc="EB7C8F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9" w15:restartNumberingAfterBreak="0">
    <w:nsid w:val="40AA712E"/>
    <w:multiLevelType w:val="hybridMultilevel"/>
    <w:tmpl w:val="9CB2D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3"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CCD14C0"/>
    <w:multiLevelType w:val="hybridMultilevel"/>
    <w:tmpl w:val="6F72C6E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583F2A39"/>
    <w:multiLevelType w:val="hybridMultilevel"/>
    <w:tmpl w:val="2E4C6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9"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160532A"/>
    <w:multiLevelType w:val="hybridMultilevel"/>
    <w:tmpl w:val="63BED6F8"/>
    <w:lvl w:ilvl="0" w:tplc="38A0E02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2" w15:restartNumberingAfterBreak="0">
    <w:nsid w:val="75E92E82"/>
    <w:multiLevelType w:val="hybridMultilevel"/>
    <w:tmpl w:val="DC3A45FA"/>
    <w:lvl w:ilvl="0" w:tplc="C146162C">
      <w:start w:val="1"/>
      <w:numFmt w:val="bullet"/>
      <w:lvlText w:val=""/>
      <w:lvlJc w:val="left"/>
      <w:pPr>
        <w:ind w:left="780" w:hanging="420"/>
      </w:pPr>
      <w:rPr>
        <w:rFonts w:ascii="Symbol" w:hAnsi="Symbo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34"/>
  </w:num>
  <w:num w:numId="2">
    <w:abstractNumId w:val="28"/>
  </w:num>
  <w:num w:numId="3">
    <w:abstractNumId w:val="21"/>
  </w:num>
  <w:num w:numId="4">
    <w:abstractNumId w:val="7"/>
  </w:num>
  <w:num w:numId="5">
    <w:abstractNumId w:val="27"/>
  </w:num>
  <w:num w:numId="6">
    <w:abstractNumId w:val="2"/>
  </w:num>
  <w:num w:numId="7">
    <w:abstractNumId w:val="5"/>
  </w:num>
  <w:num w:numId="8">
    <w:abstractNumId w:val="11"/>
  </w:num>
  <w:num w:numId="9">
    <w:abstractNumId w:val="10"/>
  </w:num>
  <w:num w:numId="10">
    <w:abstractNumId w:val="43"/>
  </w:num>
  <w:num w:numId="11">
    <w:abstractNumId w:val="20"/>
  </w:num>
  <w:num w:numId="12">
    <w:abstractNumId w:val="26"/>
  </w:num>
  <w:num w:numId="13">
    <w:abstractNumId w:val="18"/>
  </w:num>
  <w:num w:numId="14">
    <w:abstractNumId w:val="36"/>
  </w:num>
  <w:num w:numId="15">
    <w:abstractNumId w:val="24"/>
  </w:num>
  <w:num w:numId="16">
    <w:abstractNumId w:val="1"/>
  </w:num>
  <w:num w:numId="17">
    <w:abstractNumId w:val="23"/>
  </w:num>
  <w:num w:numId="18">
    <w:abstractNumId w:val="32"/>
  </w:num>
  <w:num w:numId="19">
    <w:abstractNumId w:val="30"/>
  </w:num>
  <w:num w:numId="20">
    <w:abstractNumId w:val="33"/>
  </w:num>
  <w:num w:numId="21">
    <w:abstractNumId w:val="38"/>
  </w:num>
  <w:num w:numId="22">
    <w:abstractNumId w:val="14"/>
  </w:num>
  <w:num w:numId="23">
    <w:abstractNumId w:val="9"/>
  </w:num>
  <w:num w:numId="24">
    <w:abstractNumId w:val="35"/>
  </w:num>
  <w:num w:numId="25">
    <w:abstractNumId w:val="39"/>
  </w:num>
  <w:num w:numId="26">
    <w:abstractNumId w:val="6"/>
  </w:num>
  <w:num w:numId="27">
    <w:abstractNumId w:val="16"/>
  </w:num>
  <w:num w:numId="28">
    <w:abstractNumId w:val="41"/>
  </w:num>
  <w:num w:numId="29">
    <w:abstractNumId w:val="17"/>
  </w:num>
  <w:num w:numId="30">
    <w:abstractNumId w:val="37"/>
  </w:num>
  <w:num w:numId="31">
    <w:abstractNumId w:val="31"/>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0"/>
  </w:num>
  <w:num w:numId="34">
    <w:abstractNumId w:val="0"/>
  </w:num>
  <w:num w:numId="35">
    <w:abstractNumId w:val="12"/>
  </w:num>
  <w:num w:numId="36">
    <w:abstractNumId w:val="25"/>
  </w:num>
  <w:num w:numId="37">
    <w:abstractNumId w:val="29"/>
  </w:num>
  <w:num w:numId="38">
    <w:abstractNumId w:val="4"/>
  </w:num>
  <w:num w:numId="39">
    <w:abstractNumId w:val="12"/>
  </w:num>
  <w:num w:numId="40">
    <w:abstractNumId w:val="19"/>
  </w:num>
  <w:num w:numId="41">
    <w:abstractNumId w:val="38"/>
  </w:num>
  <w:num w:numId="42">
    <w:abstractNumId w:val="13"/>
  </w:num>
  <w:num w:numId="43">
    <w:abstractNumId w:val="42"/>
  </w:num>
  <w:num w:numId="44">
    <w:abstractNumId w:val="3"/>
  </w:num>
  <w:num w:numId="45">
    <w:abstractNumId w:val="22"/>
  </w:num>
  <w:num w:numId="46">
    <w:abstractNumId w:val="15"/>
  </w:num>
  <w:num w:numId="47">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6040"/>
    <w:rsid w:val="0000138E"/>
    <w:rsid w:val="000027E2"/>
    <w:rsid w:val="00003A24"/>
    <w:rsid w:val="00003F89"/>
    <w:rsid w:val="00010237"/>
    <w:rsid w:val="000120D4"/>
    <w:rsid w:val="00013111"/>
    <w:rsid w:val="00013315"/>
    <w:rsid w:val="00013A0D"/>
    <w:rsid w:val="0001527B"/>
    <w:rsid w:val="00016515"/>
    <w:rsid w:val="00017FBD"/>
    <w:rsid w:val="00022978"/>
    <w:rsid w:val="00023473"/>
    <w:rsid w:val="00032539"/>
    <w:rsid w:val="0003421E"/>
    <w:rsid w:val="000357ED"/>
    <w:rsid w:val="00041BCA"/>
    <w:rsid w:val="00042375"/>
    <w:rsid w:val="000440F1"/>
    <w:rsid w:val="0004411E"/>
    <w:rsid w:val="000444B6"/>
    <w:rsid w:val="000451B9"/>
    <w:rsid w:val="00047185"/>
    <w:rsid w:val="00056FE3"/>
    <w:rsid w:val="00060533"/>
    <w:rsid w:val="00060818"/>
    <w:rsid w:val="00060D4D"/>
    <w:rsid w:val="00061476"/>
    <w:rsid w:val="000636D0"/>
    <w:rsid w:val="000663EC"/>
    <w:rsid w:val="00066B53"/>
    <w:rsid w:val="00066B9D"/>
    <w:rsid w:val="00067345"/>
    <w:rsid w:val="000707C7"/>
    <w:rsid w:val="00072E9C"/>
    <w:rsid w:val="000732E1"/>
    <w:rsid w:val="00073F04"/>
    <w:rsid w:val="0007440F"/>
    <w:rsid w:val="00074575"/>
    <w:rsid w:val="00081DB0"/>
    <w:rsid w:val="0008338D"/>
    <w:rsid w:val="00083DAC"/>
    <w:rsid w:val="0008693F"/>
    <w:rsid w:val="000930E5"/>
    <w:rsid w:val="000961C3"/>
    <w:rsid w:val="000A161C"/>
    <w:rsid w:val="000A3C03"/>
    <w:rsid w:val="000A3C56"/>
    <w:rsid w:val="000A42C7"/>
    <w:rsid w:val="000A4D01"/>
    <w:rsid w:val="000A4E4B"/>
    <w:rsid w:val="000A6370"/>
    <w:rsid w:val="000A6D3B"/>
    <w:rsid w:val="000A7C53"/>
    <w:rsid w:val="000B0FAB"/>
    <w:rsid w:val="000B23D1"/>
    <w:rsid w:val="000B4FF5"/>
    <w:rsid w:val="000B5135"/>
    <w:rsid w:val="000B67FB"/>
    <w:rsid w:val="000C1D41"/>
    <w:rsid w:val="000C55F2"/>
    <w:rsid w:val="000C6D1A"/>
    <w:rsid w:val="000D0357"/>
    <w:rsid w:val="000D2C5C"/>
    <w:rsid w:val="000D38DE"/>
    <w:rsid w:val="000D4600"/>
    <w:rsid w:val="000D4D94"/>
    <w:rsid w:val="000D6C20"/>
    <w:rsid w:val="000D7629"/>
    <w:rsid w:val="000D7DE3"/>
    <w:rsid w:val="000E1EB8"/>
    <w:rsid w:val="000E22AB"/>
    <w:rsid w:val="000E2A29"/>
    <w:rsid w:val="000E2CE6"/>
    <w:rsid w:val="000E2FEC"/>
    <w:rsid w:val="000E39B6"/>
    <w:rsid w:val="000E4AE0"/>
    <w:rsid w:val="000F0785"/>
    <w:rsid w:val="000F099D"/>
    <w:rsid w:val="000F28D0"/>
    <w:rsid w:val="000F4620"/>
    <w:rsid w:val="00102A88"/>
    <w:rsid w:val="00102AE1"/>
    <w:rsid w:val="00103CD8"/>
    <w:rsid w:val="00106AEA"/>
    <w:rsid w:val="001111C2"/>
    <w:rsid w:val="001114DD"/>
    <w:rsid w:val="001131D9"/>
    <w:rsid w:val="00113AE7"/>
    <w:rsid w:val="00115FBA"/>
    <w:rsid w:val="001168CD"/>
    <w:rsid w:val="0011747B"/>
    <w:rsid w:val="00122E03"/>
    <w:rsid w:val="00123F40"/>
    <w:rsid w:val="0012403A"/>
    <w:rsid w:val="001240E1"/>
    <w:rsid w:val="0012561C"/>
    <w:rsid w:val="00125DF3"/>
    <w:rsid w:val="00127B8C"/>
    <w:rsid w:val="00130091"/>
    <w:rsid w:val="00131B37"/>
    <w:rsid w:val="001335E0"/>
    <w:rsid w:val="00134249"/>
    <w:rsid w:val="0014098B"/>
    <w:rsid w:val="00140B50"/>
    <w:rsid w:val="00140C63"/>
    <w:rsid w:val="00143C01"/>
    <w:rsid w:val="00151712"/>
    <w:rsid w:val="00151862"/>
    <w:rsid w:val="001532DB"/>
    <w:rsid w:val="001565AE"/>
    <w:rsid w:val="001568F0"/>
    <w:rsid w:val="00156A09"/>
    <w:rsid w:val="001571C9"/>
    <w:rsid w:val="00160096"/>
    <w:rsid w:val="00160771"/>
    <w:rsid w:val="00162096"/>
    <w:rsid w:val="001623F0"/>
    <w:rsid w:val="001628A4"/>
    <w:rsid w:val="001651C8"/>
    <w:rsid w:val="00166ADF"/>
    <w:rsid w:val="00170F59"/>
    <w:rsid w:val="00171E8B"/>
    <w:rsid w:val="00173037"/>
    <w:rsid w:val="0017306E"/>
    <w:rsid w:val="001731CA"/>
    <w:rsid w:val="00175B1D"/>
    <w:rsid w:val="0017659C"/>
    <w:rsid w:val="0018100A"/>
    <w:rsid w:val="00181DD1"/>
    <w:rsid w:val="00181F20"/>
    <w:rsid w:val="00183FDC"/>
    <w:rsid w:val="001860E7"/>
    <w:rsid w:val="00186AEB"/>
    <w:rsid w:val="00187632"/>
    <w:rsid w:val="00190A38"/>
    <w:rsid w:val="00192462"/>
    <w:rsid w:val="0019272A"/>
    <w:rsid w:val="00196447"/>
    <w:rsid w:val="001967C2"/>
    <w:rsid w:val="001A169F"/>
    <w:rsid w:val="001A216E"/>
    <w:rsid w:val="001A382D"/>
    <w:rsid w:val="001A6CEF"/>
    <w:rsid w:val="001B007E"/>
    <w:rsid w:val="001B1884"/>
    <w:rsid w:val="001B1A28"/>
    <w:rsid w:val="001B7876"/>
    <w:rsid w:val="001B78F5"/>
    <w:rsid w:val="001B7C3A"/>
    <w:rsid w:val="001C1E4A"/>
    <w:rsid w:val="001C3B35"/>
    <w:rsid w:val="001D0237"/>
    <w:rsid w:val="001D0B41"/>
    <w:rsid w:val="001D731A"/>
    <w:rsid w:val="001D76A6"/>
    <w:rsid w:val="001E0674"/>
    <w:rsid w:val="001E1346"/>
    <w:rsid w:val="001E6385"/>
    <w:rsid w:val="001E6975"/>
    <w:rsid w:val="001E7AFB"/>
    <w:rsid w:val="001F0569"/>
    <w:rsid w:val="001F4D0E"/>
    <w:rsid w:val="001F76E6"/>
    <w:rsid w:val="00203F61"/>
    <w:rsid w:val="00204DD0"/>
    <w:rsid w:val="002061AE"/>
    <w:rsid w:val="0020668F"/>
    <w:rsid w:val="00206998"/>
    <w:rsid w:val="00206A3C"/>
    <w:rsid w:val="00210588"/>
    <w:rsid w:val="00211F01"/>
    <w:rsid w:val="00212322"/>
    <w:rsid w:val="002133D6"/>
    <w:rsid w:val="00213705"/>
    <w:rsid w:val="002137E8"/>
    <w:rsid w:val="00215AC8"/>
    <w:rsid w:val="002214C6"/>
    <w:rsid w:val="00221EA4"/>
    <w:rsid w:val="00222460"/>
    <w:rsid w:val="00225AA0"/>
    <w:rsid w:val="00226727"/>
    <w:rsid w:val="00230C11"/>
    <w:rsid w:val="00231794"/>
    <w:rsid w:val="00231E9A"/>
    <w:rsid w:val="00233EF4"/>
    <w:rsid w:val="00241395"/>
    <w:rsid w:val="00244BB3"/>
    <w:rsid w:val="00244E6D"/>
    <w:rsid w:val="00247DBE"/>
    <w:rsid w:val="0025282A"/>
    <w:rsid w:val="00252FAA"/>
    <w:rsid w:val="00254D29"/>
    <w:rsid w:val="00255C00"/>
    <w:rsid w:val="002560D9"/>
    <w:rsid w:val="002562FD"/>
    <w:rsid w:val="00256539"/>
    <w:rsid w:val="00262AA4"/>
    <w:rsid w:val="00263524"/>
    <w:rsid w:val="00263F70"/>
    <w:rsid w:val="002642CF"/>
    <w:rsid w:val="002657FD"/>
    <w:rsid w:val="00266F71"/>
    <w:rsid w:val="00270B99"/>
    <w:rsid w:val="0027179A"/>
    <w:rsid w:val="002741D8"/>
    <w:rsid w:val="00274281"/>
    <w:rsid w:val="0027450C"/>
    <w:rsid w:val="002749AA"/>
    <w:rsid w:val="002804BE"/>
    <w:rsid w:val="002823D3"/>
    <w:rsid w:val="00287B19"/>
    <w:rsid w:val="00291B6B"/>
    <w:rsid w:val="00292091"/>
    <w:rsid w:val="00292C18"/>
    <w:rsid w:val="00292DE0"/>
    <w:rsid w:val="00295CBE"/>
    <w:rsid w:val="00296119"/>
    <w:rsid w:val="002972E5"/>
    <w:rsid w:val="002A1131"/>
    <w:rsid w:val="002A1487"/>
    <w:rsid w:val="002A1529"/>
    <w:rsid w:val="002A545F"/>
    <w:rsid w:val="002A5DF0"/>
    <w:rsid w:val="002B1954"/>
    <w:rsid w:val="002B1F9A"/>
    <w:rsid w:val="002B4C29"/>
    <w:rsid w:val="002B504D"/>
    <w:rsid w:val="002B5087"/>
    <w:rsid w:val="002B50A9"/>
    <w:rsid w:val="002B5912"/>
    <w:rsid w:val="002B7889"/>
    <w:rsid w:val="002C17D2"/>
    <w:rsid w:val="002C2803"/>
    <w:rsid w:val="002C2C94"/>
    <w:rsid w:val="002C391C"/>
    <w:rsid w:val="002C3DDB"/>
    <w:rsid w:val="002C760D"/>
    <w:rsid w:val="002D0BE9"/>
    <w:rsid w:val="002D0E9E"/>
    <w:rsid w:val="002D151B"/>
    <w:rsid w:val="002D30A5"/>
    <w:rsid w:val="002D36DF"/>
    <w:rsid w:val="002D552E"/>
    <w:rsid w:val="002D5912"/>
    <w:rsid w:val="002E15A3"/>
    <w:rsid w:val="002E1C5C"/>
    <w:rsid w:val="002E5ACE"/>
    <w:rsid w:val="002E67B8"/>
    <w:rsid w:val="002F18F0"/>
    <w:rsid w:val="002F18FC"/>
    <w:rsid w:val="002F37D8"/>
    <w:rsid w:val="002F46BE"/>
    <w:rsid w:val="002F46D9"/>
    <w:rsid w:val="002F55C9"/>
    <w:rsid w:val="002F721B"/>
    <w:rsid w:val="002F7E4D"/>
    <w:rsid w:val="00303066"/>
    <w:rsid w:val="00303CB5"/>
    <w:rsid w:val="00307565"/>
    <w:rsid w:val="003109D6"/>
    <w:rsid w:val="00315486"/>
    <w:rsid w:val="00320080"/>
    <w:rsid w:val="00321B2F"/>
    <w:rsid w:val="00323415"/>
    <w:rsid w:val="00323A98"/>
    <w:rsid w:val="00323C19"/>
    <w:rsid w:val="00326335"/>
    <w:rsid w:val="00327090"/>
    <w:rsid w:val="00332A63"/>
    <w:rsid w:val="00334286"/>
    <w:rsid w:val="00336755"/>
    <w:rsid w:val="0034769B"/>
    <w:rsid w:val="003501D9"/>
    <w:rsid w:val="003504E2"/>
    <w:rsid w:val="00350B5A"/>
    <w:rsid w:val="0035196E"/>
    <w:rsid w:val="003530E5"/>
    <w:rsid w:val="003555C0"/>
    <w:rsid w:val="00355910"/>
    <w:rsid w:val="00355F42"/>
    <w:rsid w:val="0035617C"/>
    <w:rsid w:val="00362A15"/>
    <w:rsid w:val="00366690"/>
    <w:rsid w:val="00367084"/>
    <w:rsid w:val="00367CE5"/>
    <w:rsid w:val="003729D9"/>
    <w:rsid w:val="00373139"/>
    <w:rsid w:val="003838D6"/>
    <w:rsid w:val="003847AB"/>
    <w:rsid w:val="0038760B"/>
    <w:rsid w:val="0039013E"/>
    <w:rsid w:val="0039347D"/>
    <w:rsid w:val="003968C2"/>
    <w:rsid w:val="003A0148"/>
    <w:rsid w:val="003A0A4A"/>
    <w:rsid w:val="003A0E0F"/>
    <w:rsid w:val="003A1F0E"/>
    <w:rsid w:val="003A309F"/>
    <w:rsid w:val="003A43BA"/>
    <w:rsid w:val="003A4F32"/>
    <w:rsid w:val="003B5F0C"/>
    <w:rsid w:val="003C1F36"/>
    <w:rsid w:val="003C2B6C"/>
    <w:rsid w:val="003C327B"/>
    <w:rsid w:val="003C5AB3"/>
    <w:rsid w:val="003C609E"/>
    <w:rsid w:val="003C7AC1"/>
    <w:rsid w:val="003D4613"/>
    <w:rsid w:val="003D5561"/>
    <w:rsid w:val="003E1F5E"/>
    <w:rsid w:val="003E2F63"/>
    <w:rsid w:val="003E332B"/>
    <w:rsid w:val="003E3440"/>
    <w:rsid w:val="003E4FBD"/>
    <w:rsid w:val="003F320A"/>
    <w:rsid w:val="003F5147"/>
    <w:rsid w:val="003F5566"/>
    <w:rsid w:val="003F7C6C"/>
    <w:rsid w:val="00400523"/>
    <w:rsid w:val="0040146A"/>
    <w:rsid w:val="0040188C"/>
    <w:rsid w:val="004055AE"/>
    <w:rsid w:val="00405758"/>
    <w:rsid w:val="004066D2"/>
    <w:rsid w:val="00406788"/>
    <w:rsid w:val="00411052"/>
    <w:rsid w:val="00411D52"/>
    <w:rsid w:val="00411F2B"/>
    <w:rsid w:val="00413F42"/>
    <w:rsid w:val="0041445E"/>
    <w:rsid w:val="00416667"/>
    <w:rsid w:val="00420D49"/>
    <w:rsid w:val="0042446E"/>
    <w:rsid w:val="00432789"/>
    <w:rsid w:val="00432B36"/>
    <w:rsid w:val="004333D4"/>
    <w:rsid w:val="004334D3"/>
    <w:rsid w:val="00433AD6"/>
    <w:rsid w:val="00434846"/>
    <w:rsid w:val="0043670B"/>
    <w:rsid w:val="004373AB"/>
    <w:rsid w:val="00443097"/>
    <w:rsid w:val="00443674"/>
    <w:rsid w:val="00443CD2"/>
    <w:rsid w:val="004443C8"/>
    <w:rsid w:val="00445565"/>
    <w:rsid w:val="004456F8"/>
    <w:rsid w:val="004465DB"/>
    <w:rsid w:val="00450B49"/>
    <w:rsid w:val="00450DFE"/>
    <w:rsid w:val="0045106A"/>
    <w:rsid w:val="0045708C"/>
    <w:rsid w:val="004626F7"/>
    <w:rsid w:val="0046533E"/>
    <w:rsid w:val="00465C3C"/>
    <w:rsid w:val="00466BC9"/>
    <w:rsid w:val="00471E8B"/>
    <w:rsid w:val="00475619"/>
    <w:rsid w:val="004757BC"/>
    <w:rsid w:val="00475992"/>
    <w:rsid w:val="00477264"/>
    <w:rsid w:val="00477513"/>
    <w:rsid w:val="0048110F"/>
    <w:rsid w:val="00482FE9"/>
    <w:rsid w:val="00484924"/>
    <w:rsid w:val="004851D9"/>
    <w:rsid w:val="00485A43"/>
    <w:rsid w:val="00485DD0"/>
    <w:rsid w:val="00485FEA"/>
    <w:rsid w:val="00491F0C"/>
    <w:rsid w:val="004935E1"/>
    <w:rsid w:val="00494691"/>
    <w:rsid w:val="00494AAF"/>
    <w:rsid w:val="004A062B"/>
    <w:rsid w:val="004A154D"/>
    <w:rsid w:val="004A2159"/>
    <w:rsid w:val="004A2D3F"/>
    <w:rsid w:val="004A4B69"/>
    <w:rsid w:val="004A5AA7"/>
    <w:rsid w:val="004B0AE5"/>
    <w:rsid w:val="004B0B1D"/>
    <w:rsid w:val="004B0D1D"/>
    <w:rsid w:val="004B1509"/>
    <w:rsid w:val="004B2802"/>
    <w:rsid w:val="004B42E1"/>
    <w:rsid w:val="004B56D0"/>
    <w:rsid w:val="004C1D8C"/>
    <w:rsid w:val="004C3D70"/>
    <w:rsid w:val="004C59E2"/>
    <w:rsid w:val="004C6162"/>
    <w:rsid w:val="004C7858"/>
    <w:rsid w:val="004C7F85"/>
    <w:rsid w:val="004D0300"/>
    <w:rsid w:val="004D5E9B"/>
    <w:rsid w:val="004D67B8"/>
    <w:rsid w:val="004E0400"/>
    <w:rsid w:val="004E195A"/>
    <w:rsid w:val="004E3E56"/>
    <w:rsid w:val="004E425B"/>
    <w:rsid w:val="004E4E6D"/>
    <w:rsid w:val="004F0B80"/>
    <w:rsid w:val="004F1575"/>
    <w:rsid w:val="004F39C0"/>
    <w:rsid w:val="004F4661"/>
    <w:rsid w:val="004F5B0D"/>
    <w:rsid w:val="004F5B52"/>
    <w:rsid w:val="004F5E63"/>
    <w:rsid w:val="004F5FC9"/>
    <w:rsid w:val="004F6B0F"/>
    <w:rsid w:val="004F6C83"/>
    <w:rsid w:val="004F70D1"/>
    <w:rsid w:val="004F750A"/>
    <w:rsid w:val="004F7F53"/>
    <w:rsid w:val="00501A7C"/>
    <w:rsid w:val="00501C06"/>
    <w:rsid w:val="00503039"/>
    <w:rsid w:val="00503681"/>
    <w:rsid w:val="00503C37"/>
    <w:rsid w:val="00504AE4"/>
    <w:rsid w:val="0050625D"/>
    <w:rsid w:val="00507B84"/>
    <w:rsid w:val="00510254"/>
    <w:rsid w:val="00511828"/>
    <w:rsid w:val="00511D59"/>
    <w:rsid w:val="00517597"/>
    <w:rsid w:val="00517873"/>
    <w:rsid w:val="0052156D"/>
    <w:rsid w:val="00521D17"/>
    <w:rsid w:val="00523C2F"/>
    <w:rsid w:val="005242D3"/>
    <w:rsid w:val="0052745D"/>
    <w:rsid w:val="00530DE3"/>
    <w:rsid w:val="0053426E"/>
    <w:rsid w:val="005439ED"/>
    <w:rsid w:val="00545F71"/>
    <w:rsid w:val="005502D0"/>
    <w:rsid w:val="0055099F"/>
    <w:rsid w:val="00551B7D"/>
    <w:rsid w:val="00552F29"/>
    <w:rsid w:val="00553017"/>
    <w:rsid w:val="005564F2"/>
    <w:rsid w:val="00557061"/>
    <w:rsid w:val="00557AEC"/>
    <w:rsid w:val="005601ED"/>
    <w:rsid w:val="00560481"/>
    <w:rsid w:val="005619A2"/>
    <w:rsid w:val="005630AE"/>
    <w:rsid w:val="00563D5B"/>
    <w:rsid w:val="0056461E"/>
    <w:rsid w:val="0057012E"/>
    <w:rsid w:val="0057147C"/>
    <w:rsid w:val="00571AE2"/>
    <w:rsid w:val="00571CB5"/>
    <w:rsid w:val="00571F88"/>
    <w:rsid w:val="005754F6"/>
    <w:rsid w:val="0057657A"/>
    <w:rsid w:val="005810C2"/>
    <w:rsid w:val="00581B30"/>
    <w:rsid w:val="00582916"/>
    <w:rsid w:val="00585E6A"/>
    <w:rsid w:val="0058797E"/>
    <w:rsid w:val="00587B39"/>
    <w:rsid w:val="00591EE5"/>
    <w:rsid w:val="0059299F"/>
    <w:rsid w:val="005929F2"/>
    <w:rsid w:val="005967CA"/>
    <w:rsid w:val="005A0470"/>
    <w:rsid w:val="005A1034"/>
    <w:rsid w:val="005A16CD"/>
    <w:rsid w:val="005A17DC"/>
    <w:rsid w:val="005A5610"/>
    <w:rsid w:val="005A57FD"/>
    <w:rsid w:val="005A58FF"/>
    <w:rsid w:val="005A6D46"/>
    <w:rsid w:val="005A77F2"/>
    <w:rsid w:val="005B423A"/>
    <w:rsid w:val="005B5291"/>
    <w:rsid w:val="005C1125"/>
    <w:rsid w:val="005C2C22"/>
    <w:rsid w:val="005C3205"/>
    <w:rsid w:val="005C392F"/>
    <w:rsid w:val="005C5C71"/>
    <w:rsid w:val="005D021F"/>
    <w:rsid w:val="005D3119"/>
    <w:rsid w:val="005D7103"/>
    <w:rsid w:val="005D711D"/>
    <w:rsid w:val="005E15A5"/>
    <w:rsid w:val="005E2C07"/>
    <w:rsid w:val="005E4D0E"/>
    <w:rsid w:val="005E5D5D"/>
    <w:rsid w:val="005E69EC"/>
    <w:rsid w:val="005E7C91"/>
    <w:rsid w:val="005F024B"/>
    <w:rsid w:val="005F0949"/>
    <w:rsid w:val="005F19C7"/>
    <w:rsid w:val="005F2334"/>
    <w:rsid w:val="005F3D3B"/>
    <w:rsid w:val="005F70EA"/>
    <w:rsid w:val="005F7423"/>
    <w:rsid w:val="00602210"/>
    <w:rsid w:val="00607B2F"/>
    <w:rsid w:val="00613E06"/>
    <w:rsid w:val="006206F7"/>
    <w:rsid w:val="00620E8F"/>
    <w:rsid w:val="00621CB4"/>
    <w:rsid w:val="006242A9"/>
    <w:rsid w:val="006266A0"/>
    <w:rsid w:val="00626A45"/>
    <w:rsid w:val="00631A45"/>
    <w:rsid w:val="00632337"/>
    <w:rsid w:val="0063349B"/>
    <w:rsid w:val="00635199"/>
    <w:rsid w:val="006376AA"/>
    <w:rsid w:val="00637D1D"/>
    <w:rsid w:val="00642D0C"/>
    <w:rsid w:val="006434EC"/>
    <w:rsid w:val="00643D98"/>
    <w:rsid w:val="00644408"/>
    <w:rsid w:val="00650AF0"/>
    <w:rsid w:val="00650D42"/>
    <w:rsid w:val="00651375"/>
    <w:rsid w:val="00652E9A"/>
    <w:rsid w:val="0065643E"/>
    <w:rsid w:val="0066353E"/>
    <w:rsid w:val="00664627"/>
    <w:rsid w:val="00665FC7"/>
    <w:rsid w:val="00667F08"/>
    <w:rsid w:val="006704E3"/>
    <w:rsid w:val="0067116F"/>
    <w:rsid w:val="00671A9C"/>
    <w:rsid w:val="00671C73"/>
    <w:rsid w:val="0067205A"/>
    <w:rsid w:val="00673320"/>
    <w:rsid w:val="0067605E"/>
    <w:rsid w:val="006768AF"/>
    <w:rsid w:val="00676EA2"/>
    <w:rsid w:val="0068029D"/>
    <w:rsid w:val="00681725"/>
    <w:rsid w:val="00686820"/>
    <w:rsid w:val="006879FA"/>
    <w:rsid w:val="00691B89"/>
    <w:rsid w:val="00692D53"/>
    <w:rsid w:val="0069550E"/>
    <w:rsid w:val="006955C4"/>
    <w:rsid w:val="00695B97"/>
    <w:rsid w:val="00697939"/>
    <w:rsid w:val="006A0197"/>
    <w:rsid w:val="006A14EF"/>
    <w:rsid w:val="006A272A"/>
    <w:rsid w:val="006A3C24"/>
    <w:rsid w:val="006B036C"/>
    <w:rsid w:val="006B050A"/>
    <w:rsid w:val="006B06BB"/>
    <w:rsid w:val="006B0C5F"/>
    <w:rsid w:val="006B1181"/>
    <w:rsid w:val="006B206A"/>
    <w:rsid w:val="006B493D"/>
    <w:rsid w:val="006B56AD"/>
    <w:rsid w:val="006B6870"/>
    <w:rsid w:val="006C031A"/>
    <w:rsid w:val="006C25D4"/>
    <w:rsid w:val="006C264C"/>
    <w:rsid w:val="006C37C2"/>
    <w:rsid w:val="006C4D78"/>
    <w:rsid w:val="006C6F86"/>
    <w:rsid w:val="006D0973"/>
    <w:rsid w:val="006D4A85"/>
    <w:rsid w:val="006D569A"/>
    <w:rsid w:val="006D73DF"/>
    <w:rsid w:val="006E00F5"/>
    <w:rsid w:val="006E0193"/>
    <w:rsid w:val="006E2F9E"/>
    <w:rsid w:val="006E4532"/>
    <w:rsid w:val="006E4D75"/>
    <w:rsid w:val="006E636D"/>
    <w:rsid w:val="006E741C"/>
    <w:rsid w:val="006F6E2C"/>
    <w:rsid w:val="006F7D44"/>
    <w:rsid w:val="00700EF6"/>
    <w:rsid w:val="0070170F"/>
    <w:rsid w:val="007020C4"/>
    <w:rsid w:val="0070244A"/>
    <w:rsid w:val="00703623"/>
    <w:rsid w:val="00706F36"/>
    <w:rsid w:val="0070756C"/>
    <w:rsid w:val="0071040F"/>
    <w:rsid w:val="00710489"/>
    <w:rsid w:val="00710534"/>
    <w:rsid w:val="00710D29"/>
    <w:rsid w:val="00710FE1"/>
    <w:rsid w:val="00711A87"/>
    <w:rsid w:val="00711B56"/>
    <w:rsid w:val="00715AB3"/>
    <w:rsid w:val="00715AC9"/>
    <w:rsid w:val="007161F4"/>
    <w:rsid w:val="0071719E"/>
    <w:rsid w:val="007235FE"/>
    <w:rsid w:val="00723FE9"/>
    <w:rsid w:val="0073482B"/>
    <w:rsid w:val="00735001"/>
    <w:rsid w:val="00741A30"/>
    <w:rsid w:val="00745EEB"/>
    <w:rsid w:val="007461FC"/>
    <w:rsid w:val="00746D00"/>
    <w:rsid w:val="00751C89"/>
    <w:rsid w:val="007537E6"/>
    <w:rsid w:val="00756B1E"/>
    <w:rsid w:val="0076033E"/>
    <w:rsid w:val="0076360C"/>
    <w:rsid w:val="0076433F"/>
    <w:rsid w:val="00765258"/>
    <w:rsid w:val="00765E3F"/>
    <w:rsid w:val="007663FD"/>
    <w:rsid w:val="00772727"/>
    <w:rsid w:val="00774D42"/>
    <w:rsid w:val="0077524A"/>
    <w:rsid w:val="0077537C"/>
    <w:rsid w:val="00775E39"/>
    <w:rsid w:val="007768AC"/>
    <w:rsid w:val="00776F3C"/>
    <w:rsid w:val="00777DC6"/>
    <w:rsid w:val="007805B4"/>
    <w:rsid w:val="007839E9"/>
    <w:rsid w:val="00783D75"/>
    <w:rsid w:val="00787968"/>
    <w:rsid w:val="0079434A"/>
    <w:rsid w:val="00797F36"/>
    <w:rsid w:val="007A026E"/>
    <w:rsid w:val="007A1637"/>
    <w:rsid w:val="007A2DA7"/>
    <w:rsid w:val="007A3672"/>
    <w:rsid w:val="007A77B2"/>
    <w:rsid w:val="007B0F55"/>
    <w:rsid w:val="007B1284"/>
    <w:rsid w:val="007B40BF"/>
    <w:rsid w:val="007B5CD3"/>
    <w:rsid w:val="007B7ADA"/>
    <w:rsid w:val="007C09F0"/>
    <w:rsid w:val="007C0E86"/>
    <w:rsid w:val="007C4236"/>
    <w:rsid w:val="007C5042"/>
    <w:rsid w:val="007C5583"/>
    <w:rsid w:val="007D24FF"/>
    <w:rsid w:val="007D4437"/>
    <w:rsid w:val="007D4C08"/>
    <w:rsid w:val="007D5F70"/>
    <w:rsid w:val="007E0EE8"/>
    <w:rsid w:val="007E2FD2"/>
    <w:rsid w:val="007E4FD0"/>
    <w:rsid w:val="007E7C6A"/>
    <w:rsid w:val="007F02F9"/>
    <w:rsid w:val="007F04BD"/>
    <w:rsid w:val="007F31AE"/>
    <w:rsid w:val="007F3340"/>
    <w:rsid w:val="007F6B46"/>
    <w:rsid w:val="008011AD"/>
    <w:rsid w:val="00801C0E"/>
    <w:rsid w:val="00802CA4"/>
    <w:rsid w:val="008030EB"/>
    <w:rsid w:val="00804A00"/>
    <w:rsid w:val="00804BC9"/>
    <w:rsid w:val="0080609E"/>
    <w:rsid w:val="00806AAB"/>
    <w:rsid w:val="00810CB2"/>
    <w:rsid w:val="008127D9"/>
    <w:rsid w:val="00813B5D"/>
    <w:rsid w:val="00814AF5"/>
    <w:rsid w:val="00815D9B"/>
    <w:rsid w:val="0081655A"/>
    <w:rsid w:val="00821EF6"/>
    <w:rsid w:val="00830E6C"/>
    <w:rsid w:val="0083177D"/>
    <w:rsid w:val="00832082"/>
    <w:rsid w:val="008328AA"/>
    <w:rsid w:val="008330E4"/>
    <w:rsid w:val="00834270"/>
    <w:rsid w:val="00835E0A"/>
    <w:rsid w:val="00836D49"/>
    <w:rsid w:val="00837089"/>
    <w:rsid w:val="00841E51"/>
    <w:rsid w:val="00843ADF"/>
    <w:rsid w:val="008441E4"/>
    <w:rsid w:val="00847E44"/>
    <w:rsid w:val="008500FB"/>
    <w:rsid w:val="00852342"/>
    <w:rsid w:val="008535BD"/>
    <w:rsid w:val="00856CC0"/>
    <w:rsid w:val="00863889"/>
    <w:rsid w:val="008642F3"/>
    <w:rsid w:val="00864CBC"/>
    <w:rsid w:val="008660FF"/>
    <w:rsid w:val="0086691E"/>
    <w:rsid w:val="008716C8"/>
    <w:rsid w:val="008724B6"/>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87A89"/>
    <w:rsid w:val="00891820"/>
    <w:rsid w:val="008928D8"/>
    <w:rsid w:val="008939F1"/>
    <w:rsid w:val="00894116"/>
    <w:rsid w:val="00895CE0"/>
    <w:rsid w:val="008963A6"/>
    <w:rsid w:val="008969B5"/>
    <w:rsid w:val="00896F80"/>
    <w:rsid w:val="008A196A"/>
    <w:rsid w:val="008A34F4"/>
    <w:rsid w:val="008A6E0D"/>
    <w:rsid w:val="008B0B74"/>
    <w:rsid w:val="008B44EA"/>
    <w:rsid w:val="008C1C7A"/>
    <w:rsid w:val="008C510B"/>
    <w:rsid w:val="008C573C"/>
    <w:rsid w:val="008C6831"/>
    <w:rsid w:val="008C7041"/>
    <w:rsid w:val="008D1608"/>
    <w:rsid w:val="008D1CD3"/>
    <w:rsid w:val="008D249D"/>
    <w:rsid w:val="008D2DC9"/>
    <w:rsid w:val="008D30DC"/>
    <w:rsid w:val="008D3580"/>
    <w:rsid w:val="008D6BC6"/>
    <w:rsid w:val="008D7DDE"/>
    <w:rsid w:val="008E0E2B"/>
    <w:rsid w:val="008E2397"/>
    <w:rsid w:val="008E3FAA"/>
    <w:rsid w:val="008E4AD7"/>
    <w:rsid w:val="008E6091"/>
    <w:rsid w:val="008F012D"/>
    <w:rsid w:val="008F05E1"/>
    <w:rsid w:val="0090076E"/>
    <w:rsid w:val="00902B03"/>
    <w:rsid w:val="00905331"/>
    <w:rsid w:val="00907096"/>
    <w:rsid w:val="0090748C"/>
    <w:rsid w:val="0091060D"/>
    <w:rsid w:val="009152EC"/>
    <w:rsid w:val="00917C30"/>
    <w:rsid w:val="00920D2D"/>
    <w:rsid w:val="00930F18"/>
    <w:rsid w:val="009326B2"/>
    <w:rsid w:val="0093291B"/>
    <w:rsid w:val="00932D97"/>
    <w:rsid w:val="00933039"/>
    <w:rsid w:val="0093310F"/>
    <w:rsid w:val="00933B4E"/>
    <w:rsid w:val="00934B4B"/>
    <w:rsid w:val="0093523A"/>
    <w:rsid w:val="009364C8"/>
    <w:rsid w:val="0093758D"/>
    <w:rsid w:val="009402B7"/>
    <w:rsid w:val="00940760"/>
    <w:rsid w:val="009413F7"/>
    <w:rsid w:val="009423B0"/>
    <w:rsid w:val="00942FF8"/>
    <w:rsid w:val="00944826"/>
    <w:rsid w:val="00944EFA"/>
    <w:rsid w:val="00946416"/>
    <w:rsid w:val="009470B1"/>
    <w:rsid w:val="009472BF"/>
    <w:rsid w:val="009505D3"/>
    <w:rsid w:val="00951191"/>
    <w:rsid w:val="00951507"/>
    <w:rsid w:val="00951705"/>
    <w:rsid w:val="009522FE"/>
    <w:rsid w:val="0095557D"/>
    <w:rsid w:val="00956422"/>
    <w:rsid w:val="00957C04"/>
    <w:rsid w:val="009608BC"/>
    <w:rsid w:val="00961074"/>
    <w:rsid w:val="00961528"/>
    <w:rsid w:val="009626CD"/>
    <w:rsid w:val="00971D63"/>
    <w:rsid w:val="00973C69"/>
    <w:rsid w:val="009741F7"/>
    <w:rsid w:val="00977095"/>
    <w:rsid w:val="0098187C"/>
    <w:rsid w:val="00982B3B"/>
    <w:rsid w:val="00982ECF"/>
    <w:rsid w:val="00983413"/>
    <w:rsid w:val="009841C6"/>
    <w:rsid w:val="009859AB"/>
    <w:rsid w:val="00985BA9"/>
    <w:rsid w:val="009908A2"/>
    <w:rsid w:val="0099220D"/>
    <w:rsid w:val="0099270D"/>
    <w:rsid w:val="00993231"/>
    <w:rsid w:val="00993504"/>
    <w:rsid w:val="0099713A"/>
    <w:rsid w:val="00997C08"/>
    <w:rsid w:val="009A12CC"/>
    <w:rsid w:val="009A3D07"/>
    <w:rsid w:val="009A3FD6"/>
    <w:rsid w:val="009A408B"/>
    <w:rsid w:val="009A5388"/>
    <w:rsid w:val="009A5A88"/>
    <w:rsid w:val="009A5DB3"/>
    <w:rsid w:val="009A5FFC"/>
    <w:rsid w:val="009A6F04"/>
    <w:rsid w:val="009B0009"/>
    <w:rsid w:val="009B05FA"/>
    <w:rsid w:val="009B0AB3"/>
    <w:rsid w:val="009B1019"/>
    <w:rsid w:val="009B2FC6"/>
    <w:rsid w:val="009B493F"/>
    <w:rsid w:val="009B4C37"/>
    <w:rsid w:val="009B6582"/>
    <w:rsid w:val="009C0E55"/>
    <w:rsid w:val="009C26A4"/>
    <w:rsid w:val="009C76C5"/>
    <w:rsid w:val="009D0193"/>
    <w:rsid w:val="009D04AD"/>
    <w:rsid w:val="009D1105"/>
    <w:rsid w:val="009D161F"/>
    <w:rsid w:val="009D597C"/>
    <w:rsid w:val="009D6DBB"/>
    <w:rsid w:val="009D70CB"/>
    <w:rsid w:val="009E06F5"/>
    <w:rsid w:val="009E29F9"/>
    <w:rsid w:val="009E3254"/>
    <w:rsid w:val="009E4502"/>
    <w:rsid w:val="009E4573"/>
    <w:rsid w:val="009E5C2D"/>
    <w:rsid w:val="009E7120"/>
    <w:rsid w:val="009E728B"/>
    <w:rsid w:val="009E738E"/>
    <w:rsid w:val="009F0D1F"/>
    <w:rsid w:val="009F13CD"/>
    <w:rsid w:val="009F2B30"/>
    <w:rsid w:val="00A0010C"/>
    <w:rsid w:val="00A020EE"/>
    <w:rsid w:val="00A03249"/>
    <w:rsid w:val="00A0438D"/>
    <w:rsid w:val="00A04D53"/>
    <w:rsid w:val="00A05040"/>
    <w:rsid w:val="00A060A4"/>
    <w:rsid w:val="00A074E9"/>
    <w:rsid w:val="00A07AB7"/>
    <w:rsid w:val="00A130E6"/>
    <w:rsid w:val="00A14BE3"/>
    <w:rsid w:val="00A14F56"/>
    <w:rsid w:val="00A157E7"/>
    <w:rsid w:val="00A16BC1"/>
    <w:rsid w:val="00A1761F"/>
    <w:rsid w:val="00A22B2B"/>
    <w:rsid w:val="00A24338"/>
    <w:rsid w:val="00A2471F"/>
    <w:rsid w:val="00A2624F"/>
    <w:rsid w:val="00A27A01"/>
    <w:rsid w:val="00A31B7C"/>
    <w:rsid w:val="00A32610"/>
    <w:rsid w:val="00A3385A"/>
    <w:rsid w:val="00A338F1"/>
    <w:rsid w:val="00A33A35"/>
    <w:rsid w:val="00A3479B"/>
    <w:rsid w:val="00A36223"/>
    <w:rsid w:val="00A36966"/>
    <w:rsid w:val="00A41057"/>
    <w:rsid w:val="00A46CF9"/>
    <w:rsid w:val="00A5058F"/>
    <w:rsid w:val="00A51379"/>
    <w:rsid w:val="00A517A0"/>
    <w:rsid w:val="00A60087"/>
    <w:rsid w:val="00A60C20"/>
    <w:rsid w:val="00A617E6"/>
    <w:rsid w:val="00A646B1"/>
    <w:rsid w:val="00A65989"/>
    <w:rsid w:val="00A66DEC"/>
    <w:rsid w:val="00A67972"/>
    <w:rsid w:val="00A70293"/>
    <w:rsid w:val="00A72F81"/>
    <w:rsid w:val="00A74665"/>
    <w:rsid w:val="00A74FE8"/>
    <w:rsid w:val="00A75A1E"/>
    <w:rsid w:val="00A75FB8"/>
    <w:rsid w:val="00A82572"/>
    <w:rsid w:val="00A84676"/>
    <w:rsid w:val="00A86C66"/>
    <w:rsid w:val="00A879B6"/>
    <w:rsid w:val="00A87D80"/>
    <w:rsid w:val="00A9120B"/>
    <w:rsid w:val="00A923FF"/>
    <w:rsid w:val="00A92BFB"/>
    <w:rsid w:val="00A9372F"/>
    <w:rsid w:val="00A975C2"/>
    <w:rsid w:val="00A97C59"/>
    <w:rsid w:val="00AA12C4"/>
    <w:rsid w:val="00AA1995"/>
    <w:rsid w:val="00AA405A"/>
    <w:rsid w:val="00AB14FC"/>
    <w:rsid w:val="00AB509E"/>
    <w:rsid w:val="00AB51EF"/>
    <w:rsid w:val="00AB587B"/>
    <w:rsid w:val="00AB6E00"/>
    <w:rsid w:val="00AC15BF"/>
    <w:rsid w:val="00AC1D62"/>
    <w:rsid w:val="00AC47F9"/>
    <w:rsid w:val="00AC4C51"/>
    <w:rsid w:val="00AC51CC"/>
    <w:rsid w:val="00AD2751"/>
    <w:rsid w:val="00AD383E"/>
    <w:rsid w:val="00AD606E"/>
    <w:rsid w:val="00AE2423"/>
    <w:rsid w:val="00AE279E"/>
    <w:rsid w:val="00AE371C"/>
    <w:rsid w:val="00AE41B7"/>
    <w:rsid w:val="00AE5B5C"/>
    <w:rsid w:val="00AE6AD9"/>
    <w:rsid w:val="00AE7506"/>
    <w:rsid w:val="00AF23C2"/>
    <w:rsid w:val="00AF3E17"/>
    <w:rsid w:val="00AF3E28"/>
    <w:rsid w:val="00AF4961"/>
    <w:rsid w:val="00AF5806"/>
    <w:rsid w:val="00AF6965"/>
    <w:rsid w:val="00AF6FCE"/>
    <w:rsid w:val="00AF7DE6"/>
    <w:rsid w:val="00B00C63"/>
    <w:rsid w:val="00B02254"/>
    <w:rsid w:val="00B024AF"/>
    <w:rsid w:val="00B05D7B"/>
    <w:rsid w:val="00B07896"/>
    <w:rsid w:val="00B10B1D"/>
    <w:rsid w:val="00B12621"/>
    <w:rsid w:val="00B13406"/>
    <w:rsid w:val="00B148A8"/>
    <w:rsid w:val="00B1632B"/>
    <w:rsid w:val="00B20B9C"/>
    <w:rsid w:val="00B2250C"/>
    <w:rsid w:val="00B23F1F"/>
    <w:rsid w:val="00B258DC"/>
    <w:rsid w:val="00B25CFB"/>
    <w:rsid w:val="00B26523"/>
    <w:rsid w:val="00B2750A"/>
    <w:rsid w:val="00B279E4"/>
    <w:rsid w:val="00B34B81"/>
    <w:rsid w:val="00B3591B"/>
    <w:rsid w:val="00B36EDE"/>
    <w:rsid w:val="00B36F67"/>
    <w:rsid w:val="00B36FB9"/>
    <w:rsid w:val="00B408FC"/>
    <w:rsid w:val="00B4101A"/>
    <w:rsid w:val="00B42295"/>
    <w:rsid w:val="00B43183"/>
    <w:rsid w:val="00B43A67"/>
    <w:rsid w:val="00B43E8B"/>
    <w:rsid w:val="00B44088"/>
    <w:rsid w:val="00B45676"/>
    <w:rsid w:val="00B464C5"/>
    <w:rsid w:val="00B50026"/>
    <w:rsid w:val="00B50E97"/>
    <w:rsid w:val="00B51792"/>
    <w:rsid w:val="00B542B4"/>
    <w:rsid w:val="00B54CB6"/>
    <w:rsid w:val="00B57585"/>
    <w:rsid w:val="00B60AB7"/>
    <w:rsid w:val="00B612DE"/>
    <w:rsid w:val="00B62556"/>
    <w:rsid w:val="00B64AC9"/>
    <w:rsid w:val="00B64F2F"/>
    <w:rsid w:val="00B73D78"/>
    <w:rsid w:val="00B73F8B"/>
    <w:rsid w:val="00B759F8"/>
    <w:rsid w:val="00B76B95"/>
    <w:rsid w:val="00B803D5"/>
    <w:rsid w:val="00B807F5"/>
    <w:rsid w:val="00B80AB2"/>
    <w:rsid w:val="00B81771"/>
    <w:rsid w:val="00B8402A"/>
    <w:rsid w:val="00B85C5C"/>
    <w:rsid w:val="00B874C9"/>
    <w:rsid w:val="00B909A8"/>
    <w:rsid w:val="00B90ABE"/>
    <w:rsid w:val="00B92BC9"/>
    <w:rsid w:val="00B93A7B"/>
    <w:rsid w:val="00B9538D"/>
    <w:rsid w:val="00B95966"/>
    <w:rsid w:val="00BA2CF0"/>
    <w:rsid w:val="00BA5546"/>
    <w:rsid w:val="00BB04B7"/>
    <w:rsid w:val="00BB093F"/>
    <w:rsid w:val="00BB1702"/>
    <w:rsid w:val="00BB3CCD"/>
    <w:rsid w:val="00BB4B3A"/>
    <w:rsid w:val="00BB5479"/>
    <w:rsid w:val="00BB678F"/>
    <w:rsid w:val="00BC0793"/>
    <w:rsid w:val="00BC1113"/>
    <w:rsid w:val="00BC3247"/>
    <w:rsid w:val="00BC399D"/>
    <w:rsid w:val="00BC463C"/>
    <w:rsid w:val="00BC6AA3"/>
    <w:rsid w:val="00BD086F"/>
    <w:rsid w:val="00BD2424"/>
    <w:rsid w:val="00BD39DE"/>
    <w:rsid w:val="00BD3D35"/>
    <w:rsid w:val="00BD4D28"/>
    <w:rsid w:val="00BD6207"/>
    <w:rsid w:val="00BD68BD"/>
    <w:rsid w:val="00BE1072"/>
    <w:rsid w:val="00BE569F"/>
    <w:rsid w:val="00BE6EC6"/>
    <w:rsid w:val="00BF3B88"/>
    <w:rsid w:val="00BF4C47"/>
    <w:rsid w:val="00BF6F79"/>
    <w:rsid w:val="00BF77FD"/>
    <w:rsid w:val="00BF7B0B"/>
    <w:rsid w:val="00C003E2"/>
    <w:rsid w:val="00C00D74"/>
    <w:rsid w:val="00C0199A"/>
    <w:rsid w:val="00C062C2"/>
    <w:rsid w:val="00C068D2"/>
    <w:rsid w:val="00C133C3"/>
    <w:rsid w:val="00C14826"/>
    <w:rsid w:val="00C16163"/>
    <w:rsid w:val="00C16852"/>
    <w:rsid w:val="00C16E39"/>
    <w:rsid w:val="00C17381"/>
    <w:rsid w:val="00C173C0"/>
    <w:rsid w:val="00C216FF"/>
    <w:rsid w:val="00C21D75"/>
    <w:rsid w:val="00C23BA6"/>
    <w:rsid w:val="00C24131"/>
    <w:rsid w:val="00C245B3"/>
    <w:rsid w:val="00C24EB7"/>
    <w:rsid w:val="00C262A7"/>
    <w:rsid w:val="00C311C6"/>
    <w:rsid w:val="00C327C0"/>
    <w:rsid w:val="00C32EA3"/>
    <w:rsid w:val="00C3518E"/>
    <w:rsid w:val="00C3598C"/>
    <w:rsid w:val="00C35D06"/>
    <w:rsid w:val="00C41191"/>
    <w:rsid w:val="00C4454D"/>
    <w:rsid w:val="00C44841"/>
    <w:rsid w:val="00C44959"/>
    <w:rsid w:val="00C451C1"/>
    <w:rsid w:val="00C4537E"/>
    <w:rsid w:val="00C454C1"/>
    <w:rsid w:val="00C45E21"/>
    <w:rsid w:val="00C45E96"/>
    <w:rsid w:val="00C46983"/>
    <w:rsid w:val="00C46BDD"/>
    <w:rsid w:val="00C501FD"/>
    <w:rsid w:val="00C523C6"/>
    <w:rsid w:val="00C529BE"/>
    <w:rsid w:val="00C52FB0"/>
    <w:rsid w:val="00C53C7A"/>
    <w:rsid w:val="00C546D6"/>
    <w:rsid w:val="00C54D0B"/>
    <w:rsid w:val="00C577F5"/>
    <w:rsid w:val="00C618A7"/>
    <w:rsid w:val="00C625A2"/>
    <w:rsid w:val="00C64740"/>
    <w:rsid w:val="00C64C7B"/>
    <w:rsid w:val="00C65B08"/>
    <w:rsid w:val="00C67A28"/>
    <w:rsid w:val="00C70380"/>
    <w:rsid w:val="00C75C40"/>
    <w:rsid w:val="00C75E53"/>
    <w:rsid w:val="00C75FF4"/>
    <w:rsid w:val="00C760EA"/>
    <w:rsid w:val="00C77718"/>
    <w:rsid w:val="00C81103"/>
    <w:rsid w:val="00C81583"/>
    <w:rsid w:val="00C84BE3"/>
    <w:rsid w:val="00C90D4E"/>
    <w:rsid w:val="00C93E54"/>
    <w:rsid w:val="00C93F46"/>
    <w:rsid w:val="00C9524D"/>
    <w:rsid w:val="00C96B7E"/>
    <w:rsid w:val="00C96FC4"/>
    <w:rsid w:val="00C97758"/>
    <w:rsid w:val="00CA12CC"/>
    <w:rsid w:val="00CA1D0F"/>
    <w:rsid w:val="00CA3B4D"/>
    <w:rsid w:val="00CA62B4"/>
    <w:rsid w:val="00CB628C"/>
    <w:rsid w:val="00CB65E8"/>
    <w:rsid w:val="00CB7C19"/>
    <w:rsid w:val="00CC0ED5"/>
    <w:rsid w:val="00CC18FD"/>
    <w:rsid w:val="00CC562C"/>
    <w:rsid w:val="00CC5D64"/>
    <w:rsid w:val="00CC65AC"/>
    <w:rsid w:val="00CC6873"/>
    <w:rsid w:val="00CC7960"/>
    <w:rsid w:val="00CD15A4"/>
    <w:rsid w:val="00CD1644"/>
    <w:rsid w:val="00CD555F"/>
    <w:rsid w:val="00CD716F"/>
    <w:rsid w:val="00CD7A64"/>
    <w:rsid w:val="00CE108A"/>
    <w:rsid w:val="00CE20F6"/>
    <w:rsid w:val="00CE3896"/>
    <w:rsid w:val="00CE7A3B"/>
    <w:rsid w:val="00CF4C5F"/>
    <w:rsid w:val="00CF53A5"/>
    <w:rsid w:val="00CF6D8A"/>
    <w:rsid w:val="00CF7DA1"/>
    <w:rsid w:val="00D02A63"/>
    <w:rsid w:val="00D0455D"/>
    <w:rsid w:val="00D04A17"/>
    <w:rsid w:val="00D04C45"/>
    <w:rsid w:val="00D056C5"/>
    <w:rsid w:val="00D05CB6"/>
    <w:rsid w:val="00D11CBC"/>
    <w:rsid w:val="00D17391"/>
    <w:rsid w:val="00D17DD8"/>
    <w:rsid w:val="00D204FA"/>
    <w:rsid w:val="00D20533"/>
    <w:rsid w:val="00D2203C"/>
    <w:rsid w:val="00D22581"/>
    <w:rsid w:val="00D2456C"/>
    <w:rsid w:val="00D25D37"/>
    <w:rsid w:val="00D30F6D"/>
    <w:rsid w:val="00D3161C"/>
    <w:rsid w:val="00D3193D"/>
    <w:rsid w:val="00D36425"/>
    <w:rsid w:val="00D36D53"/>
    <w:rsid w:val="00D42D52"/>
    <w:rsid w:val="00D4404F"/>
    <w:rsid w:val="00D44307"/>
    <w:rsid w:val="00D44864"/>
    <w:rsid w:val="00D45640"/>
    <w:rsid w:val="00D45809"/>
    <w:rsid w:val="00D45F02"/>
    <w:rsid w:val="00D5407A"/>
    <w:rsid w:val="00D55CBA"/>
    <w:rsid w:val="00D5670C"/>
    <w:rsid w:val="00D567FC"/>
    <w:rsid w:val="00D60093"/>
    <w:rsid w:val="00D62FE9"/>
    <w:rsid w:val="00D64382"/>
    <w:rsid w:val="00D65CF4"/>
    <w:rsid w:val="00D6631D"/>
    <w:rsid w:val="00D7320D"/>
    <w:rsid w:val="00D7337D"/>
    <w:rsid w:val="00D739E2"/>
    <w:rsid w:val="00D774D5"/>
    <w:rsid w:val="00D77EA8"/>
    <w:rsid w:val="00D80473"/>
    <w:rsid w:val="00D8058B"/>
    <w:rsid w:val="00D80C93"/>
    <w:rsid w:val="00D833BD"/>
    <w:rsid w:val="00D85ECA"/>
    <w:rsid w:val="00D92AB0"/>
    <w:rsid w:val="00D94BBD"/>
    <w:rsid w:val="00D95918"/>
    <w:rsid w:val="00DA1C64"/>
    <w:rsid w:val="00DA2C1E"/>
    <w:rsid w:val="00DA4369"/>
    <w:rsid w:val="00DA46E7"/>
    <w:rsid w:val="00DC2499"/>
    <w:rsid w:val="00DC6040"/>
    <w:rsid w:val="00DC6342"/>
    <w:rsid w:val="00DC6FCD"/>
    <w:rsid w:val="00DD1951"/>
    <w:rsid w:val="00DD6D21"/>
    <w:rsid w:val="00DE6C42"/>
    <w:rsid w:val="00DE6F15"/>
    <w:rsid w:val="00DF0CC1"/>
    <w:rsid w:val="00DF4505"/>
    <w:rsid w:val="00DF470A"/>
    <w:rsid w:val="00DF6963"/>
    <w:rsid w:val="00DF6E23"/>
    <w:rsid w:val="00DF76FB"/>
    <w:rsid w:val="00E0085B"/>
    <w:rsid w:val="00E03A7E"/>
    <w:rsid w:val="00E03B67"/>
    <w:rsid w:val="00E06D6D"/>
    <w:rsid w:val="00E1003E"/>
    <w:rsid w:val="00E11D11"/>
    <w:rsid w:val="00E138CA"/>
    <w:rsid w:val="00E13D89"/>
    <w:rsid w:val="00E156C9"/>
    <w:rsid w:val="00E1695D"/>
    <w:rsid w:val="00E205D6"/>
    <w:rsid w:val="00E20DD7"/>
    <w:rsid w:val="00E220A2"/>
    <w:rsid w:val="00E24B48"/>
    <w:rsid w:val="00E258F8"/>
    <w:rsid w:val="00E260E8"/>
    <w:rsid w:val="00E261C1"/>
    <w:rsid w:val="00E33DCB"/>
    <w:rsid w:val="00E36720"/>
    <w:rsid w:val="00E40051"/>
    <w:rsid w:val="00E425BE"/>
    <w:rsid w:val="00E47059"/>
    <w:rsid w:val="00E477C1"/>
    <w:rsid w:val="00E479C4"/>
    <w:rsid w:val="00E51B49"/>
    <w:rsid w:val="00E54098"/>
    <w:rsid w:val="00E57369"/>
    <w:rsid w:val="00E607C7"/>
    <w:rsid w:val="00E624CB"/>
    <w:rsid w:val="00E62533"/>
    <w:rsid w:val="00E63D67"/>
    <w:rsid w:val="00E66333"/>
    <w:rsid w:val="00E70205"/>
    <w:rsid w:val="00E7031A"/>
    <w:rsid w:val="00E70843"/>
    <w:rsid w:val="00E70B20"/>
    <w:rsid w:val="00E70E1A"/>
    <w:rsid w:val="00E7366B"/>
    <w:rsid w:val="00E74D81"/>
    <w:rsid w:val="00E75A3C"/>
    <w:rsid w:val="00E76786"/>
    <w:rsid w:val="00E769E6"/>
    <w:rsid w:val="00E76BFC"/>
    <w:rsid w:val="00E77002"/>
    <w:rsid w:val="00E77D5C"/>
    <w:rsid w:val="00E80E5C"/>
    <w:rsid w:val="00E83540"/>
    <w:rsid w:val="00E8396E"/>
    <w:rsid w:val="00E9251C"/>
    <w:rsid w:val="00E93A5C"/>
    <w:rsid w:val="00E969AF"/>
    <w:rsid w:val="00E9715D"/>
    <w:rsid w:val="00EA014A"/>
    <w:rsid w:val="00EA59E0"/>
    <w:rsid w:val="00EB0EEF"/>
    <w:rsid w:val="00EB1FC2"/>
    <w:rsid w:val="00EB287F"/>
    <w:rsid w:val="00EB3A0F"/>
    <w:rsid w:val="00EB3A56"/>
    <w:rsid w:val="00EB5B52"/>
    <w:rsid w:val="00EB6D34"/>
    <w:rsid w:val="00EC2ABB"/>
    <w:rsid w:val="00EC52A7"/>
    <w:rsid w:val="00EC616E"/>
    <w:rsid w:val="00EC6486"/>
    <w:rsid w:val="00EC71EE"/>
    <w:rsid w:val="00ED05F0"/>
    <w:rsid w:val="00ED0D0B"/>
    <w:rsid w:val="00ED5A65"/>
    <w:rsid w:val="00ED7732"/>
    <w:rsid w:val="00ED7D2B"/>
    <w:rsid w:val="00EE1963"/>
    <w:rsid w:val="00EE2C45"/>
    <w:rsid w:val="00EE4A44"/>
    <w:rsid w:val="00EF0CF9"/>
    <w:rsid w:val="00EF448F"/>
    <w:rsid w:val="00F049F9"/>
    <w:rsid w:val="00F070BC"/>
    <w:rsid w:val="00F1321A"/>
    <w:rsid w:val="00F14C45"/>
    <w:rsid w:val="00F15967"/>
    <w:rsid w:val="00F15A49"/>
    <w:rsid w:val="00F15C3A"/>
    <w:rsid w:val="00F209F2"/>
    <w:rsid w:val="00F22332"/>
    <w:rsid w:val="00F24659"/>
    <w:rsid w:val="00F24B62"/>
    <w:rsid w:val="00F25D9A"/>
    <w:rsid w:val="00F26876"/>
    <w:rsid w:val="00F273CD"/>
    <w:rsid w:val="00F277B1"/>
    <w:rsid w:val="00F36F69"/>
    <w:rsid w:val="00F42C08"/>
    <w:rsid w:val="00F46B30"/>
    <w:rsid w:val="00F47464"/>
    <w:rsid w:val="00F50B29"/>
    <w:rsid w:val="00F50DE5"/>
    <w:rsid w:val="00F51238"/>
    <w:rsid w:val="00F534F0"/>
    <w:rsid w:val="00F53E33"/>
    <w:rsid w:val="00F559EA"/>
    <w:rsid w:val="00F60E11"/>
    <w:rsid w:val="00F623D8"/>
    <w:rsid w:val="00F6377A"/>
    <w:rsid w:val="00F647CC"/>
    <w:rsid w:val="00F647FC"/>
    <w:rsid w:val="00F658A6"/>
    <w:rsid w:val="00F66BAD"/>
    <w:rsid w:val="00F72152"/>
    <w:rsid w:val="00F721CE"/>
    <w:rsid w:val="00F73B54"/>
    <w:rsid w:val="00F744C4"/>
    <w:rsid w:val="00F76298"/>
    <w:rsid w:val="00F76F31"/>
    <w:rsid w:val="00F77FE8"/>
    <w:rsid w:val="00F81D93"/>
    <w:rsid w:val="00F8347F"/>
    <w:rsid w:val="00F852A9"/>
    <w:rsid w:val="00F85CB3"/>
    <w:rsid w:val="00F93C9C"/>
    <w:rsid w:val="00F93FF9"/>
    <w:rsid w:val="00F94975"/>
    <w:rsid w:val="00F94FEB"/>
    <w:rsid w:val="00F96059"/>
    <w:rsid w:val="00F967A0"/>
    <w:rsid w:val="00F96B74"/>
    <w:rsid w:val="00FA3955"/>
    <w:rsid w:val="00FA603A"/>
    <w:rsid w:val="00FA61FE"/>
    <w:rsid w:val="00FA708F"/>
    <w:rsid w:val="00FB1932"/>
    <w:rsid w:val="00FB3C4A"/>
    <w:rsid w:val="00FB3E0C"/>
    <w:rsid w:val="00FB6218"/>
    <w:rsid w:val="00FB6290"/>
    <w:rsid w:val="00FB7C21"/>
    <w:rsid w:val="00FC01CE"/>
    <w:rsid w:val="00FC3C45"/>
    <w:rsid w:val="00FC6EC1"/>
    <w:rsid w:val="00FD0473"/>
    <w:rsid w:val="00FD1724"/>
    <w:rsid w:val="00FD21AF"/>
    <w:rsid w:val="00FD2267"/>
    <w:rsid w:val="00FD2C08"/>
    <w:rsid w:val="00FD2F50"/>
    <w:rsid w:val="00FD3285"/>
    <w:rsid w:val="00FD3EDB"/>
    <w:rsid w:val="00FD4B5B"/>
    <w:rsid w:val="00FD4F24"/>
    <w:rsid w:val="00FD5F2A"/>
    <w:rsid w:val="00FD6140"/>
    <w:rsid w:val="00FD679D"/>
    <w:rsid w:val="00FD7764"/>
    <w:rsid w:val="00FE24C8"/>
    <w:rsid w:val="00FE4B94"/>
    <w:rsid w:val="00FE6D2E"/>
    <w:rsid w:val="00FE7137"/>
    <w:rsid w:val="00FF04ED"/>
    <w:rsid w:val="00FF1337"/>
    <w:rsid w:val="00FF3B15"/>
    <w:rsid w:val="00FF76A7"/>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15:docId w15:val="{44170C3A-DDBF-4A08-ACFD-99DF13AB3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lang w:val="x-none"/>
    </w:rPr>
  </w:style>
  <w:style w:type="character" w:styleId="a8">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rPr>
      <w:rFonts w:ascii="Arial" w:hAnsi="Arial" w:cs="Arial"/>
      <w:color w:val="FF000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keepLines/>
      <w:widowControl w:val="0"/>
      <w:tabs>
        <w:tab w:val="right" w:leader="dot" w:pos="9639"/>
      </w:tabs>
      <w:ind w:left="1701" w:right="425" w:hanging="1701"/>
    </w:pPr>
    <w:rPr>
      <w:noProof/>
    </w:rPr>
  </w:style>
  <w:style w:type="paragraph" w:styleId="TOC4">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c">
    <w:name w:val="Hyperlink"/>
    <w:rPr>
      <w:color w:val="0000FF"/>
      <w:u w:val="single"/>
    </w:rPr>
  </w:style>
  <w:style w:type="paragraph" w:styleId="ad">
    <w:name w:val="Balloon Text"/>
    <w:basedOn w:val="a"/>
    <w:semiHidden/>
    <w:rPr>
      <w:rFonts w:ascii="Tahoma" w:hAnsi="Tahoma" w:cs="Tahoma"/>
      <w:sz w:val="16"/>
      <w:szCs w:val="16"/>
    </w:rPr>
  </w:style>
  <w:style w:type="paragraph" w:styleId="TOC9">
    <w:name w:val="toc 9"/>
    <w:basedOn w:val="a"/>
    <w:next w:val="a"/>
    <w:autoRedefine/>
    <w:semiHidden/>
    <w:rsid w:val="00891820"/>
    <w:pPr>
      <w:ind w:left="1600"/>
    </w:pPr>
  </w:style>
  <w:style w:type="character" w:styleId="ae">
    <w:name w:val="Emphasis"/>
    <w:qFormat/>
    <w:rsid w:val="00977095"/>
    <w:rPr>
      <w:i/>
      <w:iCs/>
    </w:rPr>
  </w:style>
  <w:style w:type="paragraph" w:styleId="af">
    <w:name w:val="annotation subject"/>
    <w:basedOn w:val="a6"/>
    <w:next w:val="a6"/>
    <w:link w:val="af0"/>
    <w:rsid w:val="008860EB"/>
    <w:pPr>
      <w:tabs>
        <w:tab w:val="clear" w:pos="1418"/>
        <w:tab w:val="clear" w:pos="4678"/>
        <w:tab w:val="clear" w:pos="5954"/>
        <w:tab w:val="clear" w:pos="7088"/>
      </w:tabs>
      <w:spacing w:after="0"/>
      <w:jc w:val="left"/>
    </w:pPr>
    <w:rPr>
      <w:b/>
      <w:bCs/>
    </w:rPr>
  </w:style>
  <w:style w:type="character" w:customStyle="1" w:styleId="a7">
    <w:name w:val="批注文字 字符"/>
    <w:link w:val="a6"/>
    <w:semiHidden/>
    <w:rsid w:val="008860EB"/>
    <w:rPr>
      <w:rFonts w:ascii="Arial" w:hAnsi="Arial"/>
      <w:lang w:eastAsia="en-US"/>
    </w:rPr>
  </w:style>
  <w:style w:type="character" w:customStyle="1" w:styleId="af0">
    <w:name w:val="批注主题 字符"/>
    <w:link w:val="af"/>
    <w:rsid w:val="008860EB"/>
    <w:rPr>
      <w:rFonts w:ascii="Arial" w:hAnsi="Arial"/>
      <w:b/>
      <w:bCs/>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8011AD"/>
    <w:rPr>
      <w:lang w:val="en-GB" w:eastAsia="en-US"/>
    </w:rPr>
  </w:style>
  <w:style w:type="paragraph" w:styleId="af1">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A87D80"/>
    <w:rPr>
      <w:rFonts w:ascii="Arial" w:eastAsia="MS Mincho" w:hAnsi="Arial"/>
      <w:szCs w:val="24"/>
      <w:lang w:val="en-GB" w:eastAsia="en-GB"/>
    </w:rPr>
  </w:style>
  <w:style w:type="paragraph" w:customStyle="1" w:styleId="Agreement">
    <w:name w:val="Agreement"/>
    <w:basedOn w:val="a"/>
    <w:next w:val="Doc-text2"/>
    <w:uiPriority w:val="99"/>
    <w:qFormat/>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2">
    <w:name w:val="List Paragraph"/>
    <w:basedOn w:val="a"/>
    <w:uiPriority w:val="34"/>
    <w:qFormat/>
    <w:rsid w:val="00A3479B"/>
    <w:pPr>
      <w:ind w:left="720"/>
      <w:contextualSpacing/>
    </w:pPr>
  </w:style>
  <w:style w:type="character" w:customStyle="1" w:styleId="PLChar">
    <w:name w:val="PL Char"/>
    <w:link w:val="PL"/>
    <w:qFormat/>
    <w:locked/>
    <w:rsid w:val="00AC4C51"/>
    <w:rPr>
      <w:rFonts w:ascii="Courier New" w:eastAsia="Times New Roman" w:hAnsi="Courier New" w:cs="Courier New"/>
      <w:noProof/>
      <w:sz w:val="16"/>
    </w:rPr>
  </w:style>
  <w:style w:type="paragraph" w:customStyle="1" w:styleId="PL">
    <w:name w:val="PL"/>
    <w:link w:val="PLChar"/>
    <w:qFormat/>
    <w:rsid w:val="00AC4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paragraph" w:customStyle="1" w:styleId="H6">
    <w:name w:val="H6"/>
    <w:basedOn w:val="5"/>
    <w:next w:val="a"/>
    <w:rsid w:val="003C7AC1"/>
    <w:pPr>
      <w:keepLines/>
      <w:overflowPunct w:val="0"/>
      <w:autoSpaceDE w:val="0"/>
      <w:autoSpaceDN w:val="0"/>
      <w:adjustRightInd w:val="0"/>
      <w:spacing w:before="120" w:after="180"/>
      <w:ind w:left="1985" w:hanging="1985"/>
      <w:jc w:val="left"/>
      <w:textAlignment w:val="baseline"/>
      <w:outlineLvl w:val="9"/>
    </w:pPr>
    <w:rPr>
      <w:rFonts w:eastAsia="Times New Roman"/>
      <w:b w:val="0"/>
      <w:sz w:val="20"/>
      <w:lang w:eastAsia="ja-JP"/>
    </w:rPr>
  </w:style>
  <w:style w:type="paragraph" w:customStyle="1" w:styleId="TAL">
    <w:name w:val="TAL"/>
    <w:basedOn w:val="a"/>
    <w:link w:val="TALCar"/>
    <w:qFormat/>
    <w:rsid w:val="003C7AC1"/>
    <w:pPr>
      <w:keepNext/>
      <w:keepLines/>
      <w:overflowPunct w:val="0"/>
      <w:autoSpaceDE w:val="0"/>
      <w:autoSpaceDN w:val="0"/>
      <w:adjustRightInd w:val="0"/>
      <w:textAlignment w:val="baseline"/>
    </w:pPr>
    <w:rPr>
      <w:rFonts w:ascii="Arial" w:eastAsia="Times New Roman" w:hAnsi="Arial"/>
      <w:sz w:val="18"/>
      <w:lang w:eastAsia="ja-JP"/>
    </w:rPr>
  </w:style>
  <w:style w:type="character" w:customStyle="1" w:styleId="TALCar">
    <w:name w:val="TAL Car"/>
    <w:link w:val="TAL"/>
    <w:qFormat/>
    <w:rsid w:val="003C7AC1"/>
    <w:rPr>
      <w:rFonts w:ascii="Arial" w:eastAsia="Times New Roman" w:hAnsi="Arial"/>
      <w:sz w:val="18"/>
      <w:lang w:val="en-GB" w:eastAsia="ja-JP"/>
    </w:rPr>
  </w:style>
  <w:style w:type="table" w:styleId="af3">
    <w:name w:val="Table Grid"/>
    <w:basedOn w:val="a1"/>
    <w:rsid w:val="005630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983413"/>
    <w:rPr>
      <w:rFonts w:eastAsia="Times New Roman"/>
    </w:rPr>
  </w:style>
  <w:style w:type="paragraph" w:customStyle="1" w:styleId="B2">
    <w:name w:val="B2"/>
    <w:basedOn w:val="21"/>
    <w:link w:val="B2Char"/>
    <w:rsid w:val="00983413"/>
    <w:pPr>
      <w:overflowPunct w:val="0"/>
      <w:autoSpaceDE w:val="0"/>
      <w:autoSpaceDN w:val="0"/>
      <w:adjustRightInd w:val="0"/>
      <w:spacing w:after="180"/>
      <w:ind w:leftChars="0" w:left="851" w:firstLineChars="0" w:hanging="284"/>
      <w:contextualSpacing w:val="0"/>
      <w:textAlignment w:val="baseline"/>
    </w:pPr>
    <w:rPr>
      <w:rFonts w:eastAsia="Times New Roman"/>
      <w:lang w:eastAsia="en-GB"/>
    </w:rPr>
  </w:style>
  <w:style w:type="paragraph" w:customStyle="1" w:styleId="B3">
    <w:name w:val="B3"/>
    <w:basedOn w:val="30"/>
    <w:link w:val="B3Char"/>
    <w:rsid w:val="00983413"/>
    <w:pPr>
      <w:overflowPunct w:val="0"/>
      <w:autoSpaceDE w:val="0"/>
      <w:autoSpaceDN w:val="0"/>
      <w:adjustRightInd w:val="0"/>
      <w:spacing w:after="180"/>
      <w:ind w:leftChars="0" w:left="1135" w:firstLineChars="0" w:hanging="284"/>
      <w:contextualSpacing w:val="0"/>
      <w:textAlignment w:val="baseline"/>
    </w:pPr>
    <w:rPr>
      <w:rFonts w:eastAsia="Times New Roman"/>
      <w:lang w:eastAsia="en-GB"/>
    </w:rPr>
  </w:style>
  <w:style w:type="character" w:customStyle="1" w:styleId="B3Char">
    <w:name w:val="B3 Char"/>
    <w:link w:val="B3"/>
    <w:rsid w:val="00983413"/>
    <w:rPr>
      <w:rFonts w:eastAsia="Times New Roman"/>
      <w:lang w:val="en-GB" w:eastAsia="en-GB"/>
    </w:rPr>
  </w:style>
  <w:style w:type="character" w:customStyle="1" w:styleId="B2Char">
    <w:name w:val="B2 Char"/>
    <w:link w:val="B2"/>
    <w:locked/>
    <w:rsid w:val="00983413"/>
    <w:rPr>
      <w:rFonts w:eastAsia="Times New Roman"/>
      <w:lang w:val="en-GB" w:eastAsia="en-GB"/>
    </w:rPr>
  </w:style>
  <w:style w:type="paragraph" w:styleId="21">
    <w:name w:val="List 2"/>
    <w:basedOn w:val="a"/>
    <w:rsid w:val="00983413"/>
    <w:pPr>
      <w:ind w:leftChars="200" w:left="100" w:hangingChars="200" w:hanging="200"/>
      <w:contextualSpacing/>
    </w:pPr>
  </w:style>
  <w:style w:type="paragraph" w:styleId="30">
    <w:name w:val="List 3"/>
    <w:basedOn w:val="a"/>
    <w:rsid w:val="00983413"/>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53235115">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9879274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245387915">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29259375">
      <w:bodyDiv w:val="1"/>
      <w:marLeft w:val="0"/>
      <w:marRight w:val="0"/>
      <w:marTop w:val="0"/>
      <w:marBottom w:val="0"/>
      <w:divBdr>
        <w:top w:val="none" w:sz="0" w:space="0" w:color="auto"/>
        <w:left w:val="none" w:sz="0" w:space="0" w:color="auto"/>
        <w:bottom w:val="none" w:sz="0" w:space="0" w:color="auto"/>
        <w:right w:val="none" w:sz="0" w:space="0" w:color="auto"/>
      </w:divBdr>
    </w:div>
    <w:div w:id="337735840">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10588259">
      <w:bodyDiv w:val="1"/>
      <w:marLeft w:val="0"/>
      <w:marRight w:val="0"/>
      <w:marTop w:val="0"/>
      <w:marBottom w:val="0"/>
      <w:divBdr>
        <w:top w:val="none" w:sz="0" w:space="0" w:color="auto"/>
        <w:left w:val="none" w:sz="0" w:space="0" w:color="auto"/>
        <w:bottom w:val="none" w:sz="0" w:space="0" w:color="auto"/>
        <w:right w:val="none" w:sz="0" w:space="0" w:color="auto"/>
      </w:divBdr>
    </w:div>
    <w:div w:id="417798926">
      <w:bodyDiv w:val="1"/>
      <w:marLeft w:val="0"/>
      <w:marRight w:val="0"/>
      <w:marTop w:val="0"/>
      <w:marBottom w:val="0"/>
      <w:divBdr>
        <w:top w:val="none" w:sz="0" w:space="0" w:color="auto"/>
        <w:left w:val="none" w:sz="0" w:space="0" w:color="auto"/>
        <w:bottom w:val="none" w:sz="0" w:space="0" w:color="auto"/>
        <w:right w:val="none" w:sz="0" w:space="0" w:color="auto"/>
      </w:divBdr>
    </w:div>
    <w:div w:id="42044563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495341026">
      <w:bodyDiv w:val="1"/>
      <w:marLeft w:val="0"/>
      <w:marRight w:val="0"/>
      <w:marTop w:val="0"/>
      <w:marBottom w:val="0"/>
      <w:divBdr>
        <w:top w:val="none" w:sz="0" w:space="0" w:color="auto"/>
        <w:left w:val="none" w:sz="0" w:space="0" w:color="auto"/>
        <w:bottom w:val="none" w:sz="0" w:space="0" w:color="auto"/>
        <w:right w:val="none" w:sz="0" w:space="0" w:color="auto"/>
      </w:divBdr>
    </w:div>
    <w:div w:id="52174807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775714942">
      <w:bodyDiv w:val="1"/>
      <w:marLeft w:val="0"/>
      <w:marRight w:val="0"/>
      <w:marTop w:val="0"/>
      <w:marBottom w:val="0"/>
      <w:divBdr>
        <w:top w:val="none" w:sz="0" w:space="0" w:color="auto"/>
        <w:left w:val="none" w:sz="0" w:space="0" w:color="auto"/>
        <w:bottom w:val="none" w:sz="0" w:space="0" w:color="auto"/>
        <w:right w:val="none" w:sz="0" w:space="0" w:color="auto"/>
      </w:divBdr>
    </w:div>
    <w:div w:id="819813282">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897281578">
      <w:bodyDiv w:val="1"/>
      <w:marLeft w:val="0"/>
      <w:marRight w:val="0"/>
      <w:marTop w:val="0"/>
      <w:marBottom w:val="0"/>
      <w:divBdr>
        <w:top w:val="none" w:sz="0" w:space="0" w:color="auto"/>
        <w:left w:val="none" w:sz="0" w:space="0" w:color="auto"/>
        <w:bottom w:val="none" w:sz="0" w:space="0" w:color="auto"/>
        <w:right w:val="none" w:sz="0" w:space="0" w:color="auto"/>
      </w:divBdr>
    </w:div>
    <w:div w:id="917593814">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07632204">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03569968">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234586559">
      <w:bodyDiv w:val="1"/>
      <w:marLeft w:val="0"/>
      <w:marRight w:val="0"/>
      <w:marTop w:val="0"/>
      <w:marBottom w:val="0"/>
      <w:divBdr>
        <w:top w:val="none" w:sz="0" w:space="0" w:color="auto"/>
        <w:left w:val="none" w:sz="0" w:space="0" w:color="auto"/>
        <w:bottom w:val="none" w:sz="0" w:space="0" w:color="auto"/>
        <w:right w:val="none" w:sz="0" w:space="0" w:color="auto"/>
      </w:divBdr>
      <w:divsChild>
        <w:div w:id="1273396895">
          <w:marLeft w:val="1267"/>
          <w:marRight w:val="0"/>
          <w:marTop w:val="180"/>
          <w:marBottom w:val="0"/>
          <w:divBdr>
            <w:top w:val="none" w:sz="0" w:space="0" w:color="auto"/>
            <w:left w:val="none" w:sz="0" w:space="0" w:color="auto"/>
            <w:bottom w:val="none" w:sz="0" w:space="0" w:color="auto"/>
            <w:right w:val="none" w:sz="0" w:space="0" w:color="auto"/>
          </w:divBdr>
        </w:div>
        <w:div w:id="1717584364">
          <w:marLeft w:val="1267"/>
          <w:marRight w:val="0"/>
          <w:marTop w:val="180"/>
          <w:marBottom w:val="0"/>
          <w:divBdr>
            <w:top w:val="none" w:sz="0" w:space="0" w:color="auto"/>
            <w:left w:val="none" w:sz="0" w:space="0" w:color="auto"/>
            <w:bottom w:val="none" w:sz="0" w:space="0" w:color="auto"/>
            <w:right w:val="none" w:sz="0" w:space="0" w:color="auto"/>
          </w:divBdr>
        </w:div>
        <w:div w:id="1614438535">
          <w:marLeft w:val="1267"/>
          <w:marRight w:val="0"/>
          <w:marTop w:val="180"/>
          <w:marBottom w:val="0"/>
          <w:divBdr>
            <w:top w:val="none" w:sz="0" w:space="0" w:color="auto"/>
            <w:left w:val="none" w:sz="0" w:space="0" w:color="auto"/>
            <w:bottom w:val="none" w:sz="0" w:space="0" w:color="auto"/>
            <w:right w:val="none" w:sz="0" w:space="0" w:color="auto"/>
          </w:divBdr>
        </w:div>
      </w:divsChild>
    </w:div>
    <w:div w:id="1268808613">
      <w:bodyDiv w:val="1"/>
      <w:marLeft w:val="0"/>
      <w:marRight w:val="0"/>
      <w:marTop w:val="0"/>
      <w:marBottom w:val="0"/>
      <w:divBdr>
        <w:top w:val="none" w:sz="0" w:space="0" w:color="auto"/>
        <w:left w:val="none" w:sz="0" w:space="0" w:color="auto"/>
        <w:bottom w:val="none" w:sz="0" w:space="0" w:color="auto"/>
        <w:right w:val="none" w:sz="0" w:space="0" w:color="auto"/>
      </w:divBdr>
    </w:div>
    <w:div w:id="1272392006">
      <w:bodyDiv w:val="1"/>
      <w:marLeft w:val="0"/>
      <w:marRight w:val="0"/>
      <w:marTop w:val="0"/>
      <w:marBottom w:val="0"/>
      <w:divBdr>
        <w:top w:val="none" w:sz="0" w:space="0" w:color="auto"/>
        <w:left w:val="none" w:sz="0" w:space="0" w:color="auto"/>
        <w:bottom w:val="none" w:sz="0" w:space="0" w:color="auto"/>
        <w:right w:val="none" w:sz="0" w:space="0" w:color="auto"/>
      </w:divBdr>
    </w:div>
    <w:div w:id="1282414910">
      <w:bodyDiv w:val="1"/>
      <w:marLeft w:val="0"/>
      <w:marRight w:val="0"/>
      <w:marTop w:val="0"/>
      <w:marBottom w:val="0"/>
      <w:divBdr>
        <w:top w:val="none" w:sz="0" w:space="0" w:color="auto"/>
        <w:left w:val="none" w:sz="0" w:space="0" w:color="auto"/>
        <w:bottom w:val="none" w:sz="0" w:space="0" w:color="auto"/>
        <w:right w:val="none" w:sz="0" w:space="0" w:color="auto"/>
      </w:divBdr>
    </w:div>
    <w:div w:id="1319845126">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0337820">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579243943">
      <w:bodyDiv w:val="1"/>
      <w:marLeft w:val="0"/>
      <w:marRight w:val="0"/>
      <w:marTop w:val="0"/>
      <w:marBottom w:val="0"/>
      <w:divBdr>
        <w:top w:val="none" w:sz="0" w:space="0" w:color="auto"/>
        <w:left w:val="none" w:sz="0" w:space="0" w:color="auto"/>
        <w:bottom w:val="none" w:sz="0" w:space="0" w:color="auto"/>
        <w:right w:val="none" w:sz="0" w:space="0" w:color="auto"/>
      </w:divBdr>
    </w:div>
    <w:div w:id="1583485249">
      <w:bodyDiv w:val="1"/>
      <w:marLeft w:val="0"/>
      <w:marRight w:val="0"/>
      <w:marTop w:val="0"/>
      <w:marBottom w:val="0"/>
      <w:divBdr>
        <w:top w:val="none" w:sz="0" w:space="0" w:color="auto"/>
        <w:left w:val="none" w:sz="0" w:space="0" w:color="auto"/>
        <w:bottom w:val="none" w:sz="0" w:space="0" w:color="auto"/>
        <w:right w:val="none" w:sz="0" w:space="0" w:color="auto"/>
      </w:divBdr>
    </w:div>
    <w:div w:id="1601832145">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631983094">
      <w:bodyDiv w:val="1"/>
      <w:marLeft w:val="0"/>
      <w:marRight w:val="0"/>
      <w:marTop w:val="0"/>
      <w:marBottom w:val="0"/>
      <w:divBdr>
        <w:top w:val="none" w:sz="0" w:space="0" w:color="auto"/>
        <w:left w:val="none" w:sz="0" w:space="0" w:color="auto"/>
        <w:bottom w:val="none" w:sz="0" w:space="0" w:color="auto"/>
        <w:right w:val="none" w:sz="0" w:space="0" w:color="auto"/>
      </w:divBdr>
    </w:div>
    <w:div w:id="1639532536">
      <w:bodyDiv w:val="1"/>
      <w:marLeft w:val="0"/>
      <w:marRight w:val="0"/>
      <w:marTop w:val="0"/>
      <w:marBottom w:val="0"/>
      <w:divBdr>
        <w:top w:val="none" w:sz="0" w:space="0" w:color="auto"/>
        <w:left w:val="none" w:sz="0" w:space="0" w:color="auto"/>
        <w:bottom w:val="none" w:sz="0" w:space="0" w:color="auto"/>
        <w:right w:val="none" w:sz="0" w:space="0" w:color="auto"/>
      </w:divBdr>
    </w:div>
    <w:div w:id="1686833072">
      <w:bodyDiv w:val="1"/>
      <w:marLeft w:val="0"/>
      <w:marRight w:val="0"/>
      <w:marTop w:val="0"/>
      <w:marBottom w:val="0"/>
      <w:divBdr>
        <w:top w:val="none" w:sz="0" w:space="0" w:color="auto"/>
        <w:left w:val="none" w:sz="0" w:space="0" w:color="auto"/>
        <w:bottom w:val="none" w:sz="0" w:space="0" w:color="auto"/>
        <w:right w:val="none" w:sz="0" w:space="0" w:color="auto"/>
      </w:divBdr>
    </w:div>
    <w:div w:id="1850174258">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0727284">
      <w:bodyDiv w:val="1"/>
      <w:marLeft w:val="0"/>
      <w:marRight w:val="0"/>
      <w:marTop w:val="0"/>
      <w:marBottom w:val="0"/>
      <w:divBdr>
        <w:top w:val="none" w:sz="0" w:space="0" w:color="auto"/>
        <w:left w:val="none" w:sz="0" w:space="0" w:color="auto"/>
        <w:bottom w:val="none" w:sz="0" w:space="0" w:color="auto"/>
        <w:right w:val="none" w:sz="0" w:space="0" w:color="auto"/>
      </w:divBdr>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1987010525">
      <w:bodyDiv w:val="1"/>
      <w:marLeft w:val="0"/>
      <w:marRight w:val="0"/>
      <w:marTop w:val="0"/>
      <w:marBottom w:val="0"/>
      <w:divBdr>
        <w:top w:val="none" w:sz="0" w:space="0" w:color="auto"/>
        <w:left w:val="none" w:sz="0" w:space="0" w:color="auto"/>
        <w:bottom w:val="none" w:sz="0" w:space="0" w:color="auto"/>
        <w:right w:val="none" w:sz="0" w:space="0" w:color="auto"/>
      </w:divBdr>
      <w:divsChild>
        <w:div w:id="1875733595">
          <w:marLeft w:val="677"/>
          <w:marRight w:val="0"/>
          <w:marTop w:val="60"/>
          <w:marBottom w:val="60"/>
          <w:divBdr>
            <w:top w:val="none" w:sz="0" w:space="0" w:color="auto"/>
            <w:left w:val="none" w:sz="0" w:space="0" w:color="auto"/>
            <w:bottom w:val="none" w:sz="0" w:space="0" w:color="auto"/>
            <w:right w:val="none" w:sz="0" w:space="0" w:color="auto"/>
          </w:divBdr>
        </w:div>
      </w:divsChild>
    </w:div>
    <w:div w:id="2046565696">
      <w:bodyDiv w:val="1"/>
      <w:marLeft w:val="0"/>
      <w:marRight w:val="0"/>
      <w:marTop w:val="0"/>
      <w:marBottom w:val="0"/>
      <w:divBdr>
        <w:top w:val="none" w:sz="0" w:space="0" w:color="auto"/>
        <w:left w:val="none" w:sz="0" w:space="0" w:color="auto"/>
        <w:bottom w:val="none" w:sz="0" w:space="0" w:color="auto"/>
        <w:right w:val="none" w:sz="0" w:space="0" w:color="auto"/>
      </w:divBdr>
    </w:div>
    <w:div w:id="2051105069">
      <w:bodyDiv w:val="1"/>
      <w:marLeft w:val="0"/>
      <w:marRight w:val="0"/>
      <w:marTop w:val="0"/>
      <w:marBottom w:val="0"/>
      <w:divBdr>
        <w:top w:val="none" w:sz="0" w:space="0" w:color="auto"/>
        <w:left w:val="none" w:sz="0" w:space="0" w:color="auto"/>
        <w:bottom w:val="none" w:sz="0" w:space="0" w:color="auto"/>
        <w:right w:val="none" w:sz="0" w:space="0" w:color="auto"/>
      </w:divBdr>
    </w:div>
    <w:div w:id="2058509864">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70878059">
      <w:bodyDiv w:val="1"/>
      <w:marLeft w:val="0"/>
      <w:marRight w:val="0"/>
      <w:marTop w:val="0"/>
      <w:marBottom w:val="0"/>
      <w:divBdr>
        <w:top w:val="none" w:sz="0" w:space="0" w:color="auto"/>
        <w:left w:val="none" w:sz="0" w:space="0" w:color="auto"/>
        <w:bottom w:val="none" w:sz="0" w:space="0" w:color="auto"/>
        <w:right w:val="none" w:sz="0" w:space="0" w:color="auto"/>
      </w:divBdr>
      <w:divsChild>
        <w:div w:id="919370073">
          <w:marLeft w:val="677"/>
          <w:marRight w:val="0"/>
          <w:marTop w:val="60"/>
          <w:marBottom w:val="60"/>
          <w:divBdr>
            <w:top w:val="none" w:sz="0" w:space="0" w:color="auto"/>
            <w:left w:val="none" w:sz="0" w:space="0" w:color="auto"/>
            <w:bottom w:val="none" w:sz="0" w:space="0" w:color="auto"/>
            <w:right w:val="none" w:sz="0" w:space="0" w:color="auto"/>
          </w:divBdr>
        </w:div>
      </w:divsChild>
    </w:div>
    <w:div w:id="2079328132">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 w:id="2098944560">
      <w:bodyDiv w:val="1"/>
      <w:marLeft w:val="0"/>
      <w:marRight w:val="0"/>
      <w:marTop w:val="0"/>
      <w:marBottom w:val="0"/>
      <w:divBdr>
        <w:top w:val="none" w:sz="0" w:space="0" w:color="auto"/>
        <w:left w:val="none" w:sz="0" w:space="0" w:color="auto"/>
        <w:bottom w:val="none" w:sz="0" w:space="0" w:color="auto"/>
        <w:right w:val="none" w:sz="0" w:space="0" w:color="auto"/>
      </w:divBdr>
    </w:div>
    <w:div w:id="2108385011">
      <w:bodyDiv w:val="1"/>
      <w:marLeft w:val="0"/>
      <w:marRight w:val="0"/>
      <w:marTop w:val="0"/>
      <w:marBottom w:val="0"/>
      <w:divBdr>
        <w:top w:val="none" w:sz="0" w:space="0" w:color="auto"/>
        <w:left w:val="none" w:sz="0" w:space="0" w:color="auto"/>
        <w:bottom w:val="none" w:sz="0" w:space="0" w:color="auto"/>
        <w:right w:val="none" w:sz="0" w:space="0" w:color="auto"/>
      </w:divBdr>
    </w:div>
    <w:div w:id="211092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BEE92C-3E43-4698-8266-ACDDA105C1DC}">
  <ds:schemaRefs>
    <ds:schemaRef ds:uri="http://schemas.openxmlformats.org/officeDocument/2006/bibliography"/>
  </ds:schemaRefs>
</ds:datastoreItem>
</file>

<file path=customXml/itemProps3.xml><?xml version="1.0" encoding="utf-8"?>
<ds:datastoreItem xmlns:ds="http://schemas.openxmlformats.org/officeDocument/2006/customXml" ds:itemID="{E09C75C8-3F6D-4303-9C4A-650FB3A3209D}">
  <ds:schemaRefs>
    <ds:schemaRef ds:uri="http://schemas.microsoft.com/sharepoint/events"/>
  </ds:schemaRefs>
</ds:datastoreItem>
</file>

<file path=customXml/itemProps4.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6.xml><?xml version="1.0" encoding="utf-8"?>
<ds:datastoreItem xmlns:ds="http://schemas.openxmlformats.org/officeDocument/2006/customXml" ds:itemID="{4BBA61F2-BD72-46EE-BD63-089E60C65510}">
  <ds:schemaRefs>
    <ds:schemaRef ds:uri="Microsoft.SharePoint.Taxonomy.ContentTypeSync"/>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240</TotalTime>
  <Pages>2</Pages>
  <Words>642</Words>
  <Characters>3663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(Felix)</dc:creator>
  <cp:keywords/>
  <cp:lastModifiedBy>Siqi Liu(vivo)</cp:lastModifiedBy>
  <cp:revision>71</cp:revision>
  <dcterms:created xsi:type="dcterms:W3CDTF">2025-05-08T08:23:00Z</dcterms:created>
  <dcterms:modified xsi:type="dcterms:W3CDTF">2025-08-15T11:14:00Z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MSIP_Label_83bcef13-7cac-433f-ba1d-47a323951816_Enabled">
    <vt:lpwstr>true</vt:lpwstr>
  </property>
  <property fmtid="{D5CDD505-2E9C-101B-9397-08002B2CF9AE}" pid="14" name="MSIP_Label_83bcef13-7cac-433f-ba1d-47a323951816_SetDate">
    <vt:lpwstr>2023-01-29T01:47:57Z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04b5827b-965d-48ce-9bb4-3d4d95fdc28c</vt:lpwstr>
  </property>
  <property fmtid="{D5CDD505-2E9C-101B-9397-08002B2CF9AE}" pid="19" name="MSIP_Label_83bcef13-7cac-433f-ba1d-47a323951816_ContentBits">
    <vt:lpwstr>0</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1744852340</vt:lpwstr>
  </property>
  <property fmtid="{D5CDD505-2E9C-101B-9397-08002B2CF9AE}" pid="24" name="GrammarlyDocumentId">
    <vt:lpwstr>814c7ecf-8e27-467c-b5ea-054d51946917</vt:lpwstr>
  </property>
</Properties>
</file>